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49D" w:rsidRPr="00FB5B67" w:rsidRDefault="0091349D" w:rsidP="0091349D">
      <w:pPr>
        <w:jc w:val="center"/>
        <w:rPr>
          <w:rFonts w:cs="Mudir MT" w:hint="cs"/>
          <w:sz w:val="72"/>
          <w:szCs w:val="72"/>
          <w:rtl/>
        </w:rPr>
      </w:pPr>
    </w:p>
    <w:p w:rsidR="0091349D" w:rsidRPr="00FB5B67" w:rsidRDefault="0091349D" w:rsidP="0091349D">
      <w:pPr>
        <w:jc w:val="center"/>
        <w:rPr>
          <w:rFonts w:cs="Mudir MT" w:hint="cs"/>
          <w:sz w:val="72"/>
          <w:szCs w:val="72"/>
          <w:rtl/>
        </w:rPr>
      </w:pPr>
    </w:p>
    <w:p w:rsidR="0091349D" w:rsidRPr="00B00A2D" w:rsidRDefault="0091349D" w:rsidP="0091349D">
      <w:pPr>
        <w:jc w:val="center"/>
        <w:rPr>
          <w:rFonts w:cs="PT Bold Heading" w:hint="cs"/>
          <w:sz w:val="68"/>
          <w:szCs w:val="68"/>
          <w:rtl/>
        </w:rPr>
      </w:pPr>
      <w:proofErr w:type="gramStart"/>
      <w:r w:rsidRPr="00B00A2D">
        <w:rPr>
          <w:rFonts w:cs="PT Bold Heading" w:hint="cs"/>
          <w:sz w:val="68"/>
          <w:szCs w:val="68"/>
          <w:rtl/>
        </w:rPr>
        <w:t>قاموس</w:t>
      </w:r>
      <w:proofErr w:type="gramEnd"/>
      <w:r w:rsidRPr="00B00A2D">
        <w:rPr>
          <w:rFonts w:cs="PT Bold Heading" w:hint="cs"/>
          <w:sz w:val="68"/>
          <w:szCs w:val="68"/>
          <w:rtl/>
        </w:rPr>
        <w:t xml:space="preserve"> المصطلحات الاقتصادية</w:t>
      </w: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FB5B67" w:rsidRDefault="0091349D" w:rsidP="0091349D">
      <w:pPr>
        <w:jc w:val="center"/>
        <w:rPr>
          <w:rFonts w:cs="Mudir MT" w:hint="cs"/>
          <w:b/>
          <w:bCs/>
          <w:sz w:val="28"/>
          <w:szCs w:val="28"/>
          <w:rtl/>
        </w:rPr>
      </w:pPr>
    </w:p>
    <w:p w:rsidR="0091349D" w:rsidRPr="00B00A2D" w:rsidRDefault="0091349D" w:rsidP="0091349D">
      <w:pPr>
        <w:jc w:val="center"/>
        <w:rPr>
          <w:rFonts w:cs="Mudir MT" w:hint="cs"/>
          <w:b/>
          <w:bCs/>
          <w:sz w:val="28"/>
          <w:szCs w:val="28"/>
          <w:rtl/>
        </w:rPr>
      </w:pPr>
      <w:proofErr w:type="gramStart"/>
      <w:r w:rsidRPr="00B00A2D">
        <w:rPr>
          <w:rFonts w:cs="Mudir MT" w:hint="cs"/>
          <w:b/>
          <w:bCs/>
          <w:sz w:val="28"/>
          <w:szCs w:val="28"/>
          <w:rtl/>
        </w:rPr>
        <w:t>إعداد</w:t>
      </w:r>
      <w:proofErr w:type="gramEnd"/>
    </w:p>
    <w:p w:rsidR="0091349D" w:rsidRPr="00A97071" w:rsidRDefault="0091349D" w:rsidP="0091349D">
      <w:pPr>
        <w:jc w:val="center"/>
        <w:rPr>
          <w:rFonts w:cs="PT Bold Heading" w:hint="cs"/>
          <w:sz w:val="52"/>
          <w:szCs w:val="52"/>
          <w:rtl/>
        </w:rPr>
      </w:pPr>
      <w:r w:rsidRPr="00A97071">
        <w:rPr>
          <w:rFonts w:cs="PT Bold Heading" w:hint="cs"/>
          <w:sz w:val="52"/>
          <w:szCs w:val="52"/>
          <w:rtl/>
        </w:rPr>
        <w:t>محمد حسن يوسف</w:t>
      </w:r>
    </w:p>
    <w:p w:rsidR="00180027" w:rsidRDefault="00180027" w:rsidP="00180027">
      <w:pPr>
        <w:jc w:val="center"/>
        <w:rPr>
          <w:sz w:val="40"/>
          <w:szCs w:val="40"/>
        </w:rPr>
      </w:pPr>
      <w:r>
        <w:rPr>
          <w:rFonts w:cs="PT Bold Heading" w:hint="cs"/>
          <w:sz w:val="40"/>
          <w:szCs w:val="40"/>
          <w:rtl/>
        </w:rPr>
        <w:t xml:space="preserve">مدير عام </w:t>
      </w:r>
      <w:r>
        <w:rPr>
          <w:rFonts w:hint="cs"/>
          <w:sz w:val="40"/>
          <w:szCs w:val="40"/>
          <w:rtl/>
        </w:rPr>
        <w:t xml:space="preserve">- </w:t>
      </w:r>
      <w:r>
        <w:rPr>
          <w:rFonts w:cs="PT Bold Heading" w:hint="cs"/>
          <w:sz w:val="40"/>
          <w:szCs w:val="40"/>
          <w:rtl/>
        </w:rPr>
        <w:t>بنك الاستثمار القومي</w:t>
      </w: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91349D" w:rsidRPr="0091349D" w:rsidRDefault="0091349D" w:rsidP="0091349D">
      <w:pPr>
        <w:jc w:val="center"/>
        <w:rPr>
          <w:rFonts w:cs="Mudir MT" w:hint="cs"/>
          <w:b/>
          <w:bCs/>
          <w:sz w:val="56"/>
          <w:szCs w:val="56"/>
          <w:rtl/>
        </w:rPr>
      </w:pPr>
      <w:r w:rsidRPr="0091349D">
        <w:rPr>
          <w:rFonts w:cs="Mudir MT" w:hint="cs"/>
          <w:b/>
          <w:bCs/>
          <w:sz w:val="56"/>
          <w:szCs w:val="56"/>
          <w:rtl/>
        </w:rPr>
        <w:t>حرف التاء</w:t>
      </w: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91349D" w:rsidRPr="00FB5B67" w:rsidRDefault="0091349D" w:rsidP="0091349D">
      <w:pPr>
        <w:jc w:val="center"/>
        <w:rPr>
          <w:rFonts w:cs="Mudir MT" w:hint="cs"/>
          <w:b/>
          <w:bCs/>
          <w:sz w:val="40"/>
          <w:szCs w:val="40"/>
          <w:rtl/>
        </w:rPr>
      </w:pPr>
    </w:p>
    <w:p w:rsidR="00C17959" w:rsidRPr="00867789" w:rsidRDefault="0091349D" w:rsidP="0091349D">
      <w:pPr>
        <w:jc w:val="center"/>
        <w:rPr>
          <w:rFonts w:cs="Mudir MT" w:hint="cs"/>
          <w:b/>
          <w:bCs/>
          <w:sz w:val="96"/>
          <w:szCs w:val="96"/>
          <w:rtl/>
        </w:rPr>
      </w:pPr>
      <w:r>
        <w:rPr>
          <w:rFonts w:cs="Simplified Arabic"/>
          <w:sz w:val="28"/>
          <w:szCs w:val="28"/>
          <w:rtl/>
        </w:rPr>
        <w:br w:type="page"/>
      </w:r>
      <w:r w:rsidR="00780C26" w:rsidRPr="00867789">
        <w:rPr>
          <w:rFonts w:cs="PT Bold Heading" w:hint="cs"/>
          <w:color w:val="0000FF"/>
          <w:sz w:val="96"/>
          <w:szCs w:val="96"/>
          <w:rtl/>
        </w:rPr>
        <w:lastRenderedPageBreak/>
        <w:t>ت</w:t>
      </w:r>
    </w:p>
    <w:p w:rsidR="00C17959" w:rsidRPr="00070F8D" w:rsidRDefault="00C17959">
      <w:pPr>
        <w:rPr>
          <w:rFonts w:cs="Mudir MT" w:hint="cs"/>
        </w:rPr>
      </w:pPr>
    </w:p>
    <w:tbl>
      <w:tblPr>
        <w:bidiVisual/>
        <w:tblW w:w="0" w:type="auto"/>
        <w:tblLook w:val="01E0"/>
      </w:tblPr>
      <w:tblGrid>
        <w:gridCol w:w="3401"/>
        <w:gridCol w:w="4185"/>
      </w:tblGrid>
      <w:tr w:rsidR="00612523" w:rsidRPr="00BD2534" w:rsidTr="00BD2534">
        <w:tc>
          <w:tcPr>
            <w:tcW w:w="3914" w:type="dxa"/>
          </w:tcPr>
          <w:p w:rsidR="00612523" w:rsidRPr="00BD2534" w:rsidRDefault="00D302BE" w:rsidP="00BD2534">
            <w:pPr>
              <w:jc w:val="lowKashida"/>
              <w:rPr>
                <w:rFonts w:cs="Mudir MT" w:hint="cs"/>
                <w:b/>
                <w:bCs/>
                <w:color w:val="0000FF"/>
                <w:sz w:val="28"/>
                <w:szCs w:val="28"/>
              </w:rPr>
            </w:pPr>
            <w:r w:rsidRPr="00BD2534">
              <w:rPr>
                <w:rFonts w:cs="Mudir MT"/>
                <w:b/>
                <w:bCs/>
                <w:color w:val="0000FF"/>
                <w:sz w:val="32"/>
                <w:szCs w:val="32"/>
                <w:rtl/>
              </w:rPr>
              <w:t>■</w:t>
            </w:r>
            <w:r w:rsidR="00612523" w:rsidRPr="00BD2534">
              <w:rPr>
                <w:rFonts w:cs="PT Bold Heading"/>
                <w:color w:val="0000FF"/>
                <w:sz w:val="32"/>
                <w:szCs w:val="32"/>
                <w:rtl/>
              </w:rPr>
              <w:t xml:space="preserve"> </w:t>
            </w:r>
            <w:proofErr w:type="gramStart"/>
            <w:r w:rsidR="00834EFC" w:rsidRPr="00BD2534">
              <w:rPr>
                <w:rFonts w:cs="PT Bold Heading" w:hint="cs"/>
                <w:color w:val="0000FF"/>
                <w:sz w:val="32"/>
                <w:szCs w:val="32"/>
                <w:rtl/>
              </w:rPr>
              <w:t>التأميم</w:t>
            </w:r>
            <w:proofErr w:type="gramEnd"/>
          </w:p>
        </w:tc>
        <w:tc>
          <w:tcPr>
            <w:tcW w:w="4608" w:type="dxa"/>
            <w:vAlign w:val="center"/>
          </w:tcPr>
          <w:p w:rsidR="00612523" w:rsidRPr="00BD2534" w:rsidRDefault="00834EFC" w:rsidP="00BD2534">
            <w:pPr>
              <w:bidi w:val="0"/>
              <w:rPr>
                <w:rFonts w:cs="Mudir MT"/>
                <w:b/>
                <w:bCs/>
                <w:color w:val="0000FF"/>
                <w:sz w:val="32"/>
                <w:szCs w:val="32"/>
              </w:rPr>
            </w:pPr>
            <w:r w:rsidRPr="00BD2534">
              <w:rPr>
                <w:rFonts w:cs="Mudir MT"/>
                <w:b/>
                <w:bCs/>
                <w:color w:val="0000FF"/>
                <w:sz w:val="32"/>
                <w:szCs w:val="32"/>
              </w:rPr>
              <w:t>Nationalization</w:t>
            </w:r>
          </w:p>
        </w:tc>
      </w:tr>
    </w:tbl>
    <w:p w:rsidR="00BD2BF2" w:rsidRPr="00070F8D" w:rsidRDefault="00834EFC" w:rsidP="00834EFC">
      <w:pPr>
        <w:ind w:firstLine="720"/>
        <w:jc w:val="lowKashida"/>
        <w:rPr>
          <w:rFonts w:cs="Mudir MT" w:hint="cs"/>
          <w:sz w:val="28"/>
          <w:szCs w:val="28"/>
          <w:rtl/>
        </w:rPr>
      </w:pPr>
      <w:r w:rsidRPr="00070F8D">
        <w:rPr>
          <w:rFonts w:cs="Mudir MT" w:hint="cs"/>
          <w:sz w:val="28"/>
          <w:szCs w:val="28"/>
          <w:rtl/>
        </w:rPr>
        <w:t xml:space="preserve">نقل ملكية وإدارة الموارد والأنشطة التي </w:t>
      </w:r>
      <w:proofErr w:type="gramStart"/>
      <w:r w:rsidRPr="00070F8D">
        <w:rPr>
          <w:rFonts w:cs="Mudir MT" w:hint="cs"/>
          <w:sz w:val="28"/>
          <w:szCs w:val="28"/>
          <w:rtl/>
        </w:rPr>
        <w:t>كانت</w:t>
      </w:r>
      <w:proofErr w:type="gramEnd"/>
      <w:r w:rsidRPr="00070F8D">
        <w:rPr>
          <w:rFonts w:cs="Mudir MT" w:hint="cs"/>
          <w:sz w:val="28"/>
          <w:szCs w:val="28"/>
          <w:rtl/>
        </w:rPr>
        <w:t xml:space="preserve"> المشروعات الخاصة أو المنظمات المحلية تديرها سابقا إلى يد الحكومة.</w:t>
      </w:r>
    </w:p>
    <w:p w:rsidR="00AC3FBF" w:rsidRPr="00AF1901" w:rsidRDefault="00AC3FBF" w:rsidP="00AC3FBF">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AC3FBF" w:rsidRPr="00070F8D" w:rsidRDefault="00AC3FBF" w:rsidP="00C17959">
      <w:pPr>
        <w:jc w:val="lowKashida"/>
        <w:rPr>
          <w:rFonts w:cs="Mudir MT" w:hint="cs"/>
          <w:sz w:val="28"/>
          <w:szCs w:val="28"/>
          <w:rtl/>
        </w:rPr>
      </w:pPr>
    </w:p>
    <w:tbl>
      <w:tblPr>
        <w:bidiVisual/>
        <w:tblW w:w="0" w:type="auto"/>
        <w:tblLook w:val="01E0"/>
      </w:tblPr>
      <w:tblGrid>
        <w:gridCol w:w="3489"/>
        <w:gridCol w:w="4097"/>
      </w:tblGrid>
      <w:tr w:rsidR="00834EFC" w:rsidRPr="00BD2534" w:rsidTr="00BD2534">
        <w:tc>
          <w:tcPr>
            <w:tcW w:w="3914" w:type="dxa"/>
          </w:tcPr>
          <w:p w:rsidR="00834EFC" w:rsidRPr="00BD2534" w:rsidRDefault="00834EFC"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التجارة</w:t>
            </w:r>
            <w:proofErr w:type="gramEnd"/>
            <w:r w:rsidRPr="00BD2534">
              <w:rPr>
                <w:rFonts w:cs="PT Bold Heading" w:hint="cs"/>
                <w:color w:val="0000FF"/>
                <w:sz w:val="32"/>
                <w:szCs w:val="32"/>
                <w:rtl/>
              </w:rPr>
              <w:t xml:space="preserve"> الإقليمية</w:t>
            </w:r>
            <w:r w:rsidRPr="00BD2534">
              <w:rPr>
                <w:rFonts w:cs="Mudir MT" w:hint="cs"/>
                <w:b/>
                <w:bCs/>
                <w:color w:val="0000FF"/>
                <w:sz w:val="32"/>
                <w:szCs w:val="32"/>
                <w:rtl/>
              </w:rPr>
              <w:t xml:space="preserve"> </w:t>
            </w:r>
          </w:p>
        </w:tc>
        <w:tc>
          <w:tcPr>
            <w:tcW w:w="4608" w:type="dxa"/>
            <w:vAlign w:val="center"/>
          </w:tcPr>
          <w:p w:rsidR="00834EFC" w:rsidRPr="00BD2534" w:rsidRDefault="00834EFC" w:rsidP="00BD2534">
            <w:pPr>
              <w:bidi w:val="0"/>
              <w:rPr>
                <w:rFonts w:cs="Mudir MT"/>
                <w:b/>
                <w:bCs/>
                <w:color w:val="0000FF"/>
                <w:sz w:val="32"/>
                <w:szCs w:val="32"/>
              </w:rPr>
            </w:pPr>
            <w:r w:rsidRPr="00BD2534">
              <w:rPr>
                <w:rFonts w:cs="Mudir MT"/>
                <w:b/>
                <w:bCs/>
                <w:color w:val="0000FF"/>
                <w:sz w:val="32"/>
                <w:szCs w:val="32"/>
              </w:rPr>
              <w:t>Regional Trade</w:t>
            </w:r>
          </w:p>
        </w:tc>
      </w:tr>
    </w:tbl>
    <w:p w:rsidR="00834EFC" w:rsidRPr="00070F8D" w:rsidRDefault="00834EFC" w:rsidP="00834EFC">
      <w:pPr>
        <w:ind w:firstLine="720"/>
        <w:jc w:val="lowKashida"/>
        <w:rPr>
          <w:rFonts w:cs="Mudir MT" w:hint="cs"/>
          <w:sz w:val="28"/>
          <w:szCs w:val="28"/>
          <w:rtl/>
        </w:rPr>
      </w:pPr>
      <w:proofErr w:type="gramStart"/>
      <w:r w:rsidRPr="00070F8D">
        <w:rPr>
          <w:rFonts w:cs="Mudir MT" w:hint="cs"/>
          <w:sz w:val="28"/>
          <w:szCs w:val="28"/>
          <w:rtl/>
        </w:rPr>
        <w:t>موافقة</w:t>
      </w:r>
      <w:proofErr w:type="gramEnd"/>
      <w:r w:rsidRPr="00070F8D">
        <w:rPr>
          <w:rFonts w:cs="Mudir MT" w:hint="cs"/>
          <w:sz w:val="28"/>
          <w:szCs w:val="28"/>
          <w:rtl/>
        </w:rPr>
        <w:t xml:space="preserve"> مجموعة من الدول </w:t>
      </w:r>
      <w:r w:rsidRPr="00070F8D">
        <w:rPr>
          <w:rFonts w:cs="Mudir MT"/>
          <w:sz w:val="28"/>
          <w:szCs w:val="28"/>
          <w:rtl/>
        </w:rPr>
        <w:t>–</w:t>
      </w:r>
      <w:r w:rsidRPr="00070F8D">
        <w:rPr>
          <w:rFonts w:cs="Mudir MT" w:hint="cs"/>
          <w:sz w:val="28"/>
          <w:szCs w:val="28"/>
          <w:rtl/>
        </w:rPr>
        <w:t xml:space="preserve"> عادة ما تكون متجاورة من بعضها البعض </w:t>
      </w:r>
      <w:r w:rsidRPr="00070F8D">
        <w:rPr>
          <w:rFonts w:cs="Mudir MT"/>
          <w:sz w:val="28"/>
          <w:szCs w:val="28"/>
          <w:rtl/>
        </w:rPr>
        <w:t>–</w:t>
      </w:r>
      <w:r w:rsidRPr="00070F8D">
        <w:rPr>
          <w:rFonts w:cs="Mudir MT" w:hint="cs"/>
          <w:sz w:val="28"/>
          <w:szCs w:val="28"/>
          <w:rtl/>
        </w:rPr>
        <w:t xml:space="preserve"> على تطبيق سياسة للتجارة المشتركة فيما بينها. </w:t>
      </w:r>
      <w:proofErr w:type="gramStart"/>
      <w:r w:rsidRPr="00070F8D">
        <w:rPr>
          <w:rFonts w:cs="Mudir MT" w:hint="cs"/>
          <w:sz w:val="28"/>
          <w:szCs w:val="28"/>
          <w:rtl/>
        </w:rPr>
        <w:t>وتعد</w:t>
      </w:r>
      <w:proofErr w:type="gramEnd"/>
      <w:r w:rsidRPr="00070F8D">
        <w:rPr>
          <w:rFonts w:cs="Mudir MT" w:hint="cs"/>
          <w:sz w:val="28"/>
          <w:szCs w:val="28"/>
          <w:rtl/>
        </w:rPr>
        <w:t xml:space="preserve"> كل من السوق الأوربية المشتركة ورابطة التجارة الحرة الأوربية من الأمثلة الشائعة على مناطق التجارة الإقليمية.</w:t>
      </w:r>
    </w:p>
    <w:p w:rsidR="00834EFC" w:rsidRPr="00AF1901" w:rsidRDefault="00834EFC" w:rsidP="00834EFC">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834EFC" w:rsidRPr="00070F8D" w:rsidRDefault="00834EFC" w:rsidP="00C17959">
      <w:pPr>
        <w:jc w:val="lowKashida"/>
        <w:rPr>
          <w:rFonts w:cs="Mudir MT" w:hint="cs"/>
          <w:sz w:val="28"/>
          <w:szCs w:val="28"/>
          <w:rtl/>
        </w:rPr>
      </w:pPr>
    </w:p>
    <w:tbl>
      <w:tblPr>
        <w:bidiVisual/>
        <w:tblW w:w="0" w:type="auto"/>
        <w:tblLook w:val="01E0"/>
      </w:tblPr>
      <w:tblGrid>
        <w:gridCol w:w="3479"/>
        <w:gridCol w:w="4107"/>
      </w:tblGrid>
      <w:tr w:rsidR="003E29B3" w:rsidRPr="00BD2534" w:rsidTr="00BD2534">
        <w:tc>
          <w:tcPr>
            <w:tcW w:w="3914" w:type="dxa"/>
          </w:tcPr>
          <w:p w:rsidR="003E29B3" w:rsidRPr="00BD2534" w:rsidRDefault="003E29B3"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التجارة الثنائية</w:t>
            </w:r>
          </w:p>
        </w:tc>
        <w:tc>
          <w:tcPr>
            <w:tcW w:w="4608" w:type="dxa"/>
            <w:vAlign w:val="center"/>
          </w:tcPr>
          <w:p w:rsidR="003E29B3" w:rsidRPr="00BD2534" w:rsidRDefault="003E29B3" w:rsidP="00BD2534">
            <w:pPr>
              <w:bidi w:val="0"/>
              <w:rPr>
                <w:rFonts w:cs="Mudir MT"/>
                <w:b/>
                <w:bCs/>
                <w:color w:val="0000FF"/>
                <w:sz w:val="32"/>
                <w:szCs w:val="32"/>
              </w:rPr>
            </w:pPr>
            <w:r w:rsidRPr="00BD2534">
              <w:rPr>
                <w:rFonts w:cs="Mudir MT"/>
                <w:b/>
                <w:bCs/>
                <w:color w:val="0000FF"/>
                <w:sz w:val="32"/>
                <w:szCs w:val="32"/>
              </w:rPr>
              <w:t>Bilateral Trade</w:t>
            </w:r>
          </w:p>
        </w:tc>
      </w:tr>
    </w:tbl>
    <w:p w:rsidR="003E29B3" w:rsidRPr="00070F8D" w:rsidRDefault="003E29B3" w:rsidP="00E356DA">
      <w:pPr>
        <w:ind w:firstLine="720"/>
        <w:jc w:val="lowKashida"/>
        <w:rPr>
          <w:rFonts w:cs="Mudir MT" w:hint="cs"/>
          <w:sz w:val="28"/>
          <w:szCs w:val="28"/>
          <w:rtl/>
        </w:rPr>
      </w:pPr>
      <w:r w:rsidRPr="00070F8D">
        <w:rPr>
          <w:rFonts w:cs="Mudir MT" w:hint="cs"/>
          <w:sz w:val="28"/>
          <w:szCs w:val="28"/>
          <w:rtl/>
        </w:rPr>
        <w:t xml:space="preserve">ويظهر هذا النوع </w:t>
      </w:r>
      <w:r w:rsidR="00E356DA" w:rsidRPr="00070F8D">
        <w:rPr>
          <w:rFonts w:cs="Mudir MT" w:hint="cs"/>
          <w:sz w:val="28"/>
          <w:szCs w:val="28"/>
          <w:rtl/>
        </w:rPr>
        <w:t xml:space="preserve">من التجارة عندما تحاول كل دولة أن توازن مدفوعاتها ومتحصلاتها مع كافة الدول الأخرى بصورة منفصلة ومنفردة. ويتشابه مثل هذا النظام كثيرا مع نظام المقايضة. ومن آثار التجارة الثنائية أنها قد تؤدي إلى تقليل الحجم الكلي لتجارة جميع الدول المشاركة فيها، وذلك طالما أنها تعمل على تقليل حجم التجارة فيما بين كل دولتين على حدا إلى أقل </w:t>
      </w:r>
      <w:r w:rsidR="00D25C25" w:rsidRPr="00070F8D">
        <w:rPr>
          <w:rFonts w:cs="Mudir MT" w:hint="cs"/>
          <w:sz w:val="28"/>
          <w:szCs w:val="28"/>
          <w:rtl/>
        </w:rPr>
        <w:t>كمية ترغب إحدى هاتين الدولتين في شرائها من الدولة الأخرى. ويعد اللجوء إلى نظام التجارة متعدد الأطراف ضروريا إذا ما أريد للحجم الكلي من التجارة العالمية أن يزيد إلى كمياته القصوى.</w:t>
      </w:r>
    </w:p>
    <w:p w:rsidR="003E29B3" w:rsidRPr="00AF1901" w:rsidRDefault="003E29B3" w:rsidP="00D25C25">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3E29B3" w:rsidRPr="00070F8D" w:rsidRDefault="003E29B3" w:rsidP="00C17959">
      <w:pPr>
        <w:jc w:val="lowKashida"/>
        <w:rPr>
          <w:rFonts w:cs="Mudir MT" w:hint="cs"/>
          <w:sz w:val="28"/>
          <w:szCs w:val="28"/>
          <w:rtl/>
        </w:rPr>
      </w:pPr>
    </w:p>
    <w:tbl>
      <w:tblPr>
        <w:bidiVisual/>
        <w:tblW w:w="0" w:type="auto"/>
        <w:tblLook w:val="01E0"/>
      </w:tblPr>
      <w:tblGrid>
        <w:gridCol w:w="3423"/>
        <w:gridCol w:w="4163"/>
      </w:tblGrid>
      <w:tr w:rsidR="00D25C25" w:rsidRPr="00BD2534" w:rsidTr="00BD2534">
        <w:tc>
          <w:tcPr>
            <w:tcW w:w="3914" w:type="dxa"/>
          </w:tcPr>
          <w:p w:rsidR="00D25C25" w:rsidRPr="00BD2534" w:rsidRDefault="00D25C25"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proofErr w:type="gramStart"/>
            <w:r w:rsidRPr="00BD2534">
              <w:rPr>
                <w:rFonts w:cs="PT Bold Heading" w:hint="cs"/>
                <w:color w:val="0000FF"/>
                <w:sz w:val="32"/>
                <w:szCs w:val="32"/>
                <w:rtl/>
              </w:rPr>
              <w:t>التجارة</w:t>
            </w:r>
            <w:proofErr w:type="gramEnd"/>
            <w:r w:rsidRPr="00BD2534">
              <w:rPr>
                <w:rFonts w:cs="PT Bold Heading" w:hint="cs"/>
                <w:color w:val="0000FF"/>
                <w:sz w:val="32"/>
                <w:szCs w:val="32"/>
                <w:rtl/>
              </w:rPr>
              <w:t xml:space="preserve"> الدولية</w:t>
            </w:r>
          </w:p>
        </w:tc>
        <w:tc>
          <w:tcPr>
            <w:tcW w:w="4608" w:type="dxa"/>
            <w:vAlign w:val="center"/>
          </w:tcPr>
          <w:p w:rsidR="00D25C25" w:rsidRPr="00BD2534" w:rsidRDefault="00D25C25" w:rsidP="00BD2534">
            <w:pPr>
              <w:bidi w:val="0"/>
              <w:rPr>
                <w:rFonts w:cs="Mudir MT"/>
                <w:b/>
                <w:bCs/>
                <w:color w:val="0000FF"/>
                <w:sz w:val="32"/>
                <w:szCs w:val="32"/>
              </w:rPr>
            </w:pPr>
            <w:r w:rsidRPr="00BD2534">
              <w:rPr>
                <w:rFonts w:cs="Mudir MT"/>
                <w:b/>
                <w:bCs/>
                <w:color w:val="0000FF"/>
                <w:sz w:val="32"/>
                <w:szCs w:val="32"/>
              </w:rPr>
              <w:t>International Trade</w:t>
            </w:r>
          </w:p>
        </w:tc>
      </w:tr>
    </w:tbl>
    <w:p w:rsidR="00D25C25" w:rsidRPr="00070F8D" w:rsidRDefault="00D25C25" w:rsidP="00D25C25">
      <w:pPr>
        <w:ind w:firstLine="720"/>
        <w:jc w:val="lowKashida"/>
        <w:rPr>
          <w:rFonts w:cs="Mudir MT" w:hint="cs"/>
          <w:sz w:val="28"/>
          <w:szCs w:val="28"/>
          <w:rtl/>
        </w:rPr>
      </w:pPr>
      <w:proofErr w:type="gramStart"/>
      <w:r w:rsidRPr="00070F8D">
        <w:rPr>
          <w:rFonts w:cs="Mudir MT" w:hint="cs"/>
          <w:sz w:val="28"/>
          <w:szCs w:val="28"/>
          <w:rtl/>
        </w:rPr>
        <w:t>ظهرت</w:t>
      </w:r>
      <w:proofErr w:type="gramEnd"/>
      <w:r w:rsidRPr="00070F8D">
        <w:rPr>
          <w:rFonts w:cs="Mudir MT" w:hint="cs"/>
          <w:sz w:val="28"/>
          <w:szCs w:val="28"/>
          <w:rtl/>
        </w:rPr>
        <w:t xml:space="preserve"> أول تجارة بين الدول عندما كانت هذه الدول تستطيع إمداد بعضها البعض بالسلع التي كانت إحداها لا تتمكن من إنتاجها بنفسها. </w:t>
      </w:r>
      <w:proofErr w:type="gramStart"/>
      <w:r w:rsidRPr="00070F8D">
        <w:rPr>
          <w:rFonts w:cs="Mudir MT" w:hint="cs"/>
          <w:sz w:val="28"/>
          <w:szCs w:val="28"/>
          <w:rtl/>
        </w:rPr>
        <w:t>وقد</w:t>
      </w:r>
      <w:proofErr w:type="gramEnd"/>
      <w:r w:rsidRPr="00070F8D">
        <w:rPr>
          <w:rFonts w:cs="Mudir MT" w:hint="cs"/>
          <w:sz w:val="28"/>
          <w:szCs w:val="28"/>
          <w:rtl/>
        </w:rPr>
        <w:t xml:space="preserve"> كان من الممكن ألا تصل التجارة الدولية إلى حجمها الحالي إذا ظلت التجارة بين الدول مقيدة بهذه الطريقة. </w:t>
      </w:r>
      <w:proofErr w:type="gramStart"/>
      <w:r w:rsidRPr="00070F8D">
        <w:rPr>
          <w:rFonts w:cs="Mudir MT" w:hint="cs"/>
          <w:sz w:val="28"/>
          <w:szCs w:val="28"/>
          <w:rtl/>
        </w:rPr>
        <w:t>ففي</w:t>
      </w:r>
      <w:proofErr w:type="gramEnd"/>
      <w:r w:rsidRPr="00070F8D">
        <w:rPr>
          <w:rFonts w:cs="Mudir MT" w:hint="cs"/>
          <w:sz w:val="28"/>
          <w:szCs w:val="28"/>
          <w:rtl/>
        </w:rPr>
        <w:t xml:space="preserve"> الوقت الراهن تستورد الدول معظم الأشياء التي من الممكن أن تنتجها بنفسها، وذلك بنفس الطريقة التي يشتري بها الأفراد العديد من الأشياء التي يستطيعون عملها بنفسها. وقد أدى كل من تقسيم العمل والتخصص، اللذين أعقبهما التبادل، إلى زيادة الناتج من كل الأشياء، وينطبق نفس الشيء على التجارة الدولية أيضا. </w:t>
      </w:r>
      <w:proofErr w:type="gramStart"/>
      <w:r w:rsidR="00D31265" w:rsidRPr="00070F8D">
        <w:rPr>
          <w:rFonts w:cs="Mudir MT" w:hint="cs"/>
          <w:sz w:val="28"/>
          <w:szCs w:val="28"/>
          <w:rtl/>
        </w:rPr>
        <w:t>والقاعدة</w:t>
      </w:r>
      <w:proofErr w:type="gramEnd"/>
      <w:r w:rsidR="00D31265" w:rsidRPr="00070F8D">
        <w:rPr>
          <w:rFonts w:cs="Mudir MT" w:hint="cs"/>
          <w:sz w:val="28"/>
          <w:szCs w:val="28"/>
          <w:rtl/>
        </w:rPr>
        <w:t xml:space="preserve"> التي تحكم التجارة الدولية هي أنه على كل دولة أن تتخصص في إنتاج تلك الأشياء التي تمتلك فيها أكبر ميزة على الدول الأخرى. </w:t>
      </w:r>
      <w:proofErr w:type="gramStart"/>
      <w:r w:rsidR="00D31265" w:rsidRPr="00070F8D">
        <w:rPr>
          <w:rFonts w:cs="Mudir MT" w:hint="cs"/>
          <w:sz w:val="28"/>
          <w:szCs w:val="28"/>
          <w:rtl/>
        </w:rPr>
        <w:t>وسوف</w:t>
      </w:r>
      <w:proofErr w:type="gramEnd"/>
      <w:r w:rsidR="00D31265" w:rsidRPr="00070F8D">
        <w:rPr>
          <w:rFonts w:cs="Mudir MT" w:hint="cs"/>
          <w:sz w:val="28"/>
          <w:szCs w:val="28"/>
          <w:rtl/>
        </w:rPr>
        <w:t xml:space="preserve"> تكون نتيجة هذا التخصص زيادة جملة الناتج العالمي من هذه الأشياء عما إذا حاولت كل دولة الاكتفاء الذاتي كلما أمكنها ذلك. وعلى ذلك </w:t>
      </w:r>
      <w:proofErr w:type="gramStart"/>
      <w:r w:rsidR="00D31265" w:rsidRPr="00070F8D">
        <w:rPr>
          <w:rFonts w:cs="Mudir MT" w:hint="cs"/>
          <w:sz w:val="28"/>
          <w:szCs w:val="28"/>
          <w:rtl/>
        </w:rPr>
        <w:t>فإن</w:t>
      </w:r>
      <w:proofErr w:type="gramEnd"/>
      <w:r w:rsidR="00D31265" w:rsidRPr="00070F8D">
        <w:rPr>
          <w:rFonts w:cs="Mudir MT" w:hint="cs"/>
          <w:sz w:val="28"/>
          <w:szCs w:val="28"/>
          <w:rtl/>
        </w:rPr>
        <w:t xml:space="preserve"> نظرية التجارة الدولية تقوم على مبدأ التكلفة النسبية. وبنفس الطريقة يعمل تقسيم العمل والتخصص داخل أية دولة على زيادة كمية التوزيع. ولذلك يؤدي المزيد من تقسيم العمل على الصعيد الدولي حتما إلى توسع التجارة الدولية. وبالرغم من ذلك، فعلى العكس من المزايا الناشئة عن التخصص الدولي على النحو الموضح بنظرية التجارة الدولية، وعلى العكس من الجهود الكبيرة التي بذلتها منظمة الاتفاقية العامة للتعريفات والتجارة لتقليل التعريفات الجمركية والقيود الأخرى على التجارة الدولية، فما زالت العقبات المفروضة على التجارة الدولية واسعة النطاق. </w:t>
      </w:r>
      <w:proofErr w:type="gramStart"/>
      <w:r w:rsidR="00D31265" w:rsidRPr="00070F8D">
        <w:rPr>
          <w:rFonts w:cs="Mudir MT" w:hint="cs"/>
          <w:sz w:val="28"/>
          <w:szCs w:val="28"/>
          <w:rtl/>
        </w:rPr>
        <w:t>على</w:t>
      </w:r>
      <w:proofErr w:type="gramEnd"/>
      <w:r w:rsidR="00D31265" w:rsidRPr="00070F8D">
        <w:rPr>
          <w:rFonts w:cs="Mudir MT" w:hint="cs"/>
          <w:sz w:val="28"/>
          <w:szCs w:val="28"/>
          <w:rtl/>
        </w:rPr>
        <w:t xml:space="preserve"> أنه هناك العديد من المحاولات التي بذلت من أجل تطوير مناطق إقليمية أوسع للتجارة الحرة، مثل السوق الأوربية المشتركة ومنطقة التجارة الحرة الأوربية.</w:t>
      </w:r>
    </w:p>
    <w:p w:rsidR="00D25C25" w:rsidRPr="00AF1901" w:rsidRDefault="00D25C25"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36746B" w:rsidRPr="007F3105" w:rsidRDefault="0036746B" w:rsidP="00D25C25">
      <w:pPr>
        <w:jc w:val="lowKashida"/>
        <w:rPr>
          <w:rFonts w:cs="Mudir MT" w:hint="cs"/>
          <w:color w:val="FF0000"/>
          <w:sz w:val="28"/>
          <w:szCs w:val="28"/>
          <w:rtl/>
        </w:rPr>
      </w:pPr>
    </w:p>
    <w:tbl>
      <w:tblPr>
        <w:bidiVisual/>
        <w:tblW w:w="0" w:type="auto"/>
        <w:tblLook w:val="01E0"/>
      </w:tblPr>
      <w:tblGrid>
        <w:gridCol w:w="3446"/>
        <w:gridCol w:w="4140"/>
      </w:tblGrid>
      <w:tr w:rsidR="0036746B" w:rsidRPr="00BD2534" w:rsidTr="00BD2534">
        <w:tc>
          <w:tcPr>
            <w:tcW w:w="3914" w:type="dxa"/>
          </w:tcPr>
          <w:p w:rsidR="0036746B" w:rsidRPr="00BD2534" w:rsidRDefault="0036746B"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التجارة متعددة الأطراف</w:t>
            </w:r>
            <w:r w:rsidRPr="00BD2534">
              <w:rPr>
                <w:rFonts w:cs="Mudir MT" w:hint="cs"/>
                <w:b/>
                <w:bCs/>
                <w:color w:val="0000FF"/>
                <w:sz w:val="32"/>
                <w:szCs w:val="32"/>
                <w:rtl/>
              </w:rPr>
              <w:t xml:space="preserve"> </w:t>
            </w:r>
          </w:p>
        </w:tc>
        <w:tc>
          <w:tcPr>
            <w:tcW w:w="4608" w:type="dxa"/>
            <w:vAlign w:val="center"/>
          </w:tcPr>
          <w:p w:rsidR="0036746B" w:rsidRPr="00BD2534" w:rsidRDefault="0036746B" w:rsidP="00BD2534">
            <w:pPr>
              <w:bidi w:val="0"/>
              <w:rPr>
                <w:rFonts w:cs="Mudir MT"/>
                <w:b/>
                <w:bCs/>
                <w:color w:val="0000FF"/>
                <w:sz w:val="32"/>
                <w:szCs w:val="32"/>
              </w:rPr>
            </w:pPr>
            <w:r w:rsidRPr="00BD2534">
              <w:rPr>
                <w:rFonts w:cs="Mudir MT"/>
                <w:b/>
                <w:bCs/>
                <w:color w:val="0000FF"/>
                <w:sz w:val="32"/>
                <w:szCs w:val="32"/>
              </w:rPr>
              <w:t>Multilateral Trade</w:t>
            </w:r>
          </w:p>
        </w:tc>
      </w:tr>
    </w:tbl>
    <w:p w:rsidR="0036746B" w:rsidRPr="00070F8D" w:rsidRDefault="0036746B" w:rsidP="00D3367C">
      <w:pPr>
        <w:ind w:firstLine="720"/>
        <w:jc w:val="lowKashida"/>
        <w:rPr>
          <w:rFonts w:cs="Mudir MT" w:hint="cs"/>
          <w:sz w:val="28"/>
          <w:szCs w:val="28"/>
          <w:rtl/>
        </w:rPr>
      </w:pPr>
      <w:proofErr w:type="gramStart"/>
      <w:r w:rsidRPr="00070F8D">
        <w:rPr>
          <w:rFonts w:cs="Mudir MT" w:hint="cs"/>
          <w:sz w:val="28"/>
          <w:szCs w:val="28"/>
          <w:rtl/>
        </w:rPr>
        <w:lastRenderedPageBreak/>
        <w:t>ويظهر</w:t>
      </w:r>
      <w:proofErr w:type="gramEnd"/>
      <w:r w:rsidRPr="00070F8D">
        <w:rPr>
          <w:rFonts w:cs="Mudir MT" w:hint="cs"/>
          <w:sz w:val="28"/>
          <w:szCs w:val="28"/>
          <w:rtl/>
        </w:rPr>
        <w:t xml:space="preserve"> هذا النوع من التجارة عندما تكون الدول حرة تماما بالنسبة </w:t>
      </w:r>
      <w:r w:rsidR="00D3367C" w:rsidRPr="00070F8D">
        <w:rPr>
          <w:rFonts w:cs="Mudir MT" w:hint="cs"/>
          <w:sz w:val="28"/>
          <w:szCs w:val="28"/>
          <w:rtl/>
        </w:rPr>
        <w:t>لإتمام</w:t>
      </w:r>
      <w:r w:rsidRPr="00070F8D">
        <w:rPr>
          <w:rFonts w:cs="Mudir MT" w:hint="cs"/>
          <w:sz w:val="28"/>
          <w:szCs w:val="28"/>
          <w:rtl/>
        </w:rPr>
        <w:t xml:space="preserve"> التجارة مع بعضها البعض، ومن ثم يمكن تطبيق التقسيم الدولي للعمل إلى </w:t>
      </w:r>
      <w:r w:rsidR="00D3367C" w:rsidRPr="00070F8D">
        <w:rPr>
          <w:rFonts w:cs="Mudir MT" w:hint="cs"/>
          <w:sz w:val="28"/>
          <w:szCs w:val="28"/>
          <w:rtl/>
        </w:rPr>
        <w:t>أقصى</w:t>
      </w:r>
      <w:r w:rsidRPr="00070F8D">
        <w:rPr>
          <w:rFonts w:cs="Mudir MT" w:hint="cs"/>
          <w:sz w:val="28"/>
          <w:szCs w:val="28"/>
          <w:rtl/>
        </w:rPr>
        <w:t xml:space="preserve"> مدى ممكن. ونتيجة لذلك يصل الناتج الكلي المركب لكافة الدول إلى مستويات قصوى، وبعد إتمام التبادل يمكن لجميع الدول أن تتمتع بوجود كميات لديها من كل الأشياء </w:t>
      </w:r>
      <w:r w:rsidR="00D3367C" w:rsidRPr="00070F8D">
        <w:rPr>
          <w:rFonts w:cs="Mudir MT" w:hint="cs"/>
          <w:sz w:val="28"/>
          <w:szCs w:val="28"/>
          <w:rtl/>
        </w:rPr>
        <w:t xml:space="preserve">أكبر عما كان يمكن أن يتحقق إذا كانت قد حدثت عرقلة لانسياب التجارة عن طريق التعريفات الجمركية أو اتفاقات التجارة الثنائية أو الرقابة على الصرف ... </w:t>
      </w:r>
      <w:proofErr w:type="gramStart"/>
      <w:r w:rsidR="00D3367C" w:rsidRPr="00070F8D">
        <w:rPr>
          <w:rFonts w:cs="Mudir MT" w:hint="cs"/>
          <w:sz w:val="28"/>
          <w:szCs w:val="28"/>
          <w:rtl/>
        </w:rPr>
        <w:t>الخ</w:t>
      </w:r>
      <w:proofErr w:type="gramEnd"/>
      <w:r w:rsidR="00D3367C" w:rsidRPr="00070F8D">
        <w:rPr>
          <w:rFonts w:cs="Mudir MT" w:hint="cs"/>
          <w:sz w:val="28"/>
          <w:szCs w:val="28"/>
          <w:rtl/>
        </w:rPr>
        <w:t>.</w:t>
      </w:r>
    </w:p>
    <w:p w:rsidR="00D3367C" w:rsidRPr="00070F8D" w:rsidRDefault="00D3367C" w:rsidP="00D3367C">
      <w:pPr>
        <w:ind w:firstLine="720"/>
        <w:jc w:val="lowKashida"/>
        <w:rPr>
          <w:rFonts w:cs="Mudir MT" w:hint="cs"/>
          <w:sz w:val="28"/>
          <w:szCs w:val="28"/>
          <w:rtl/>
        </w:rPr>
      </w:pPr>
      <w:r w:rsidRPr="00070F8D">
        <w:rPr>
          <w:rFonts w:cs="Mudir MT" w:hint="cs"/>
          <w:sz w:val="28"/>
          <w:szCs w:val="28"/>
          <w:rtl/>
        </w:rPr>
        <w:t>وفي حالة تطبيق اتفاقات التجارة الثنائية، فيجب على كل دولة في هذه الحالة أن تعمل على توازن وارداتها مع صادراتها مع كل دولة أخرى ب</w:t>
      </w:r>
      <w:r w:rsidR="00FD17AB" w:rsidRPr="00070F8D">
        <w:rPr>
          <w:rFonts w:cs="Mudir MT" w:hint="cs"/>
          <w:sz w:val="28"/>
          <w:szCs w:val="28"/>
          <w:rtl/>
        </w:rPr>
        <w:t>ص</w:t>
      </w:r>
      <w:r w:rsidRPr="00070F8D">
        <w:rPr>
          <w:rFonts w:cs="Mudir MT" w:hint="cs"/>
          <w:sz w:val="28"/>
          <w:szCs w:val="28"/>
          <w:rtl/>
        </w:rPr>
        <w:t xml:space="preserve">ورة فردية. </w:t>
      </w:r>
      <w:proofErr w:type="gramStart"/>
      <w:r w:rsidRPr="00070F8D">
        <w:rPr>
          <w:rFonts w:cs="Mudir MT" w:hint="cs"/>
          <w:sz w:val="28"/>
          <w:szCs w:val="28"/>
          <w:rtl/>
        </w:rPr>
        <w:t>وسيكون</w:t>
      </w:r>
      <w:proofErr w:type="gramEnd"/>
      <w:r w:rsidRPr="00070F8D">
        <w:rPr>
          <w:rFonts w:cs="Mudir MT" w:hint="cs"/>
          <w:sz w:val="28"/>
          <w:szCs w:val="28"/>
          <w:rtl/>
        </w:rPr>
        <w:t xml:space="preserve"> من الضروري أن تتوازن هذه الصادرات والواردات على مستوى الدولة، التي سترغب بطبيعة الحال في استيراد كميات أقل من السلع والخدمات.</w:t>
      </w:r>
    </w:p>
    <w:p w:rsidR="00D3367C" w:rsidRPr="00070F8D" w:rsidRDefault="00D3367C" w:rsidP="00D3367C">
      <w:pPr>
        <w:ind w:firstLine="720"/>
        <w:jc w:val="lowKashida"/>
        <w:rPr>
          <w:rFonts w:cs="Mudir MT" w:hint="cs"/>
          <w:sz w:val="28"/>
          <w:szCs w:val="28"/>
          <w:rtl/>
        </w:rPr>
      </w:pPr>
      <w:r w:rsidRPr="00070F8D">
        <w:rPr>
          <w:rFonts w:cs="Mudir MT" w:hint="cs"/>
          <w:sz w:val="28"/>
          <w:szCs w:val="28"/>
          <w:rtl/>
        </w:rPr>
        <w:t xml:space="preserve">ولعل من أفضل الطرق لتوضيح مزايا التجارة متعددة الأطراف على التجارة الثنائية هي </w:t>
      </w:r>
      <w:proofErr w:type="gramStart"/>
      <w:r w:rsidRPr="00070F8D">
        <w:rPr>
          <w:rFonts w:cs="Mudir MT" w:hint="cs"/>
          <w:sz w:val="28"/>
          <w:szCs w:val="28"/>
          <w:rtl/>
        </w:rPr>
        <w:t>عرض</w:t>
      </w:r>
      <w:proofErr w:type="gramEnd"/>
      <w:r w:rsidRPr="00070F8D">
        <w:rPr>
          <w:rFonts w:cs="Mudir MT" w:hint="cs"/>
          <w:sz w:val="28"/>
          <w:szCs w:val="28"/>
          <w:rtl/>
        </w:rPr>
        <w:t xml:space="preserve"> الأمثلة الرقمية. </w:t>
      </w:r>
      <w:proofErr w:type="gramStart"/>
      <w:r w:rsidRPr="00070F8D">
        <w:rPr>
          <w:rFonts w:cs="Mudir MT" w:hint="cs"/>
          <w:sz w:val="28"/>
          <w:szCs w:val="28"/>
          <w:rtl/>
        </w:rPr>
        <w:t>ففي</w:t>
      </w:r>
      <w:proofErr w:type="gramEnd"/>
      <w:r w:rsidRPr="00070F8D">
        <w:rPr>
          <w:rFonts w:cs="Mudir MT" w:hint="cs"/>
          <w:sz w:val="28"/>
          <w:szCs w:val="28"/>
          <w:rtl/>
        </w:rPr>
        <w:t xml:space="preserve"> الدول التالي ترمز الإشارة السالبة إلى دولة المنشأ ( الدولة المصدرة ) والإشارة الموجبة إلى الدولة المستوردة، وهكذا فإن اتجاه الصادرات يكون من الأرقام السالبة إلى الأرقام الموجبة. </w:t>
      </w:r>
      <w:proofErr w:type="gramStart"/>
      <w:r w:rsidRPr="00070F8D">
        <w:rPr>
          <w:rFonts w:cs="Mudir MT" w:hint="cs"/>
          <w:sz w:val="28"/>
          <w:szCs w:val="28"/>
          <w:rtl/>
        </w:rPr>
        <w:t>وتمثل</w:t>
      </w:r>
      <w:proofErr w:type="gramEnd"/>
      <w:r w:rsidRPr="00070F8D">
        <w:rPr>
          <w:rFonts w:cs="Mudir MT" w:hint="cs"/>
          <w:sz w:val="28"/>
          <w:szCs w:val="28"/>
          <w:rtl/>
        </w:rPr>
        <w:t xml:space="preserve"> الأرقام وحدات الصادرات والواردات </w:t>
      </w:r>
      <w:r w:rsidRPr="00070F8D">
        <w:rPr>
          <w:rFonts w:cs="Mudir MT"/>
          <w:sz w:val="28"/>
          <w:szCs w:val="28"/>
          <w:rtl/>
        </w:rPr>
        <w:t>–</w:t>
      </w:r>
      <w:r w:rsidRPr="00070F8D">
        <w:rPr>
          <w:rFonts w:cs="Mudir MT" w:hint="cs"/>
          <w:sz w:val="28"/>
          <w:szCs w:val="28"/>
          <w:rtl/>
        </w:rPr>
        <w:t xml:space="preserve"> كما يلي:</w:t>
      </w:r>
    </w:p>
    <w:tbl>
      <w:tblPr>
        <w:bidiVisual/>
        <w:tblW w:w="0" w:type="auto"/>
        <w:tblBorders>
          <w:top w:val="double" w:sz="4" w:space="0" w:color="auto"/>
          <w:left w:val="double" w:sz="4" w:space="0" w:color="auto"/>
          <w:bottom w:val="double" w:sz="4" w:space="0" w:color="auto"/>
          <w:right w:val="double" w:sz="4" w:space="0" w:color="auto"/>
        </w:tblBorders>
        <w:tblLook w:val="01E0"/>
      </w:tblPr>
      <w:tblGrid>
        <w:gridCol w:w="663"/>
        <w:gridCol w:w="614"/>
        <w:gridCol w:w="663"/>
        <w:gridCol w:w="615"/>
        <w:gridCol w:w="670"/>
        <w:gridCol w:w="614"/>
        <w:gridCol w:w="620"/>
        <w:gridCol w:w="571"/>
        <w:gridCol w:w="663"/>
        <w:gridCol w:w="614"/>
        <w:gridCol w:w="664"/>
        <w:gridCol w:w="615"/>
      </w:tblGrid>
      <w:tr w:rsidR="00D3367C" w:rsidRPr="00BD2534" w:rsidTr="00BD2534">
        <w:tc>
          <w:tcPr>
            <w:tcW w:w="4266" w:type="dxa"/>
            <w:gridSpan w:val="6"/>
            <w:tcBorders>
              <w:top w:val="double" w:sz="4" w:space="0" w:color="auto"/>
              <w:bottom w:val="nil"/>
              <w:right w:val="double" w:sz="4" w:space="0" w:color="auto"/>
            </w:tcBorders>
          </w:tcPr>
          <w:p w:rsidR="00D3367C" w:rsidRPr="00BD2534" w:rsidRDefault="00D3367C" w:rsidP="00BD2534">
            <w:pPr>
              <w:jc w:val="center"/>
              <w:rPr>
                <w:rFonts w:cs="Mudir MT" w:hint="cs"/>
                <w:b/>
                <w:bCs/>
                <w:sz w:val="28"/>
                <w:szCs w:val="28"/>
                <w:rtl/>
              </w:rPr>
            </w:pPr>
            <w:r w:rsidRPr="00BD2534">
              <w:rPr>
                <w:rFonts w:cs="Mudir MT" w:hint="cs"/>
                <w:b/>
                <w:bCs/>
                <w:sz w:val="28"/>
                <w:szCs w:val="28"/>
                <w:rtl/>
              </w:rPr>
              <w:t>التجارة متعددة الأطراف</w:t>
            </w:r>
          </w:p>
        </w:tc>
        <w:tc>
          <w:tcPr>
            <w:tcW w:w="4256" w:type="dxa"/>
            <w:gridSpan w:val="6"/>
            <w:tcBorders>
              <w:left w:val="double" w:sz="4" w:space="0" w:color="auto"/>
            </w:tcBorders>
          </w:tcPr>
          <w:p w:rsidR="00D3367C" w:rsidRPr="00BD2534" w:rsidRDefault="00D3367C" w:rsidP="00BD2534">
            <w:pPr>
              <w:jc w:val="center"/>
              <w:rPr>
                <w:rFonts w:cs="Mudir MT" w:hint="cs"/>
                <w:b/>
                <w:bCs/>
                <w:sz w:val="28"/>
                <w:szCs w:val="28"/>
                <w:rtl/>
              </w:rPr>
            </w:pPr>
            <w:r w:rsidRPr="00BD2534">
              <w:rPr>
                <w:rFonts w:cs="Mudir MT" w:hint="cs"/>
                <w:b/>
                <w:bCs/>
                <w:sz w:val="28"/>
                <w:szCs w:val="28"/>
                <w:rtl/>
              </w:rPr>
              <w:t>التجارة الثنائية</w:t>
            </w:r>
          </w:p>
        </w:tc>
      </w:tr>
      <w:tr w:rsidR="00D3367C" w:rsidRPr="00BD2534" w:rsidTr="00BD2534">
        <w:tc>
          <w:tcPr>
            <w:tcW w:w="1417" w:type="dxa"/>
            <w:gridSpan w:val="2"/>
            <w:tcBorders>
              <w:top w:val="nil"/>
              <w:bottom w:val="nil"/>
            </w:tcBorders>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أ</w:t>
            </w:r>
          </w:p>
        </w:tc>
        <w:tc>
          <w:tcPr>
            <w:tcW w:w="1419" w:type="dxa"/>
            <w:gridSpan w:val="2"/>
            <w:tcBorders>
              <w:top w:val="nil"/>
              <w:bottom w:val="nil"/>
            </w:tcBorders>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ب</w:t>
            </w:r>
          </w:p>
        </w:tc>
        <w:tc>
          <w:tcPr>
            <w:tcW w:w="1430" w:type="dxa"/>
            <w:gridSpan w:val="2"/>
            <w:tcBorders>
              <w:top w:val="nil"/>
              <w:bottom w:val="nil"/>
              <w:right w:val="double" w:sz="4" w:space="0" w:color="auto"/>
            </w:tcBorders>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ج</w:t>
            </w:r>
          </w:p>
        </w:tc>
        <w:tc>
          <w:tcPr>
            <w:tcW w:w="1418" w:type="dxa"/>
            <w:gridSpan w:val="2"/>
            <w:tcBorders>
              <w:left w:val="double" w:sz="4" w:space="0" w:color="auto"/>
            </w:tcBorders>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أ</w:t>
            </w:r>
          </w:p>
        </w:tc>
        <w:tc>
          <w:tcPr>
            <w:tcW w:w="1418" w:type="dxa"/>
            <w:gridSpan w:val="2"/>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ب</w:t>
            </w:r>
          </w:p>
        </w:tc>
        <w:tc>
          <w:tcPr>
            <w:tcW w:w="1420" w:type="dxa"/>
            <w:gridSpan w:val="2"/>
          </w:tcPr>
          <w:p w:rsidR="00D3367C" w:rsidRPr="00BD2534" w:rsidRDefault="00D3367C" w:rsidP="00BD2534">
            <w:pPr>
              <w:jc w:val="center"/>
              <w:rPr>
                <w:rFonts w:cs="Mudir MT" w:hint="cs"/>
                <w:sz w:val="28"/>
                <w:szCs w:val="28"/>
                <w:u w:val="single"/>
                <w:rtl/>
              </w:rPr>
            </w:pPr>
            <w:proofErr w:type="gramStart"/>
            <w:r w:rsidRPr="00BD2534">
              <w:rPr>
                <w:rFonts w:cs="Mudir MT" w:hint="cs"/>
                <w:sz w:val="28"/>
                <w:szCs w:val="28"/>
                <w:u w:val="single"/>
                <w:rtl/>
              </w:rPr>
              <w:t>دولة</w:t>
            </w:r>
            <w:proofErr w:type="gramEnd"/>
            <w:r w:rsidRPr="00BD2534">
              <w:rPr>
                <w:rFonts w:cs="Mudir MT" w:hint="cs"/>
                <w:sz w:val="28"/>
                <w:szCs w:val="28"/>
                <w:u w:val="single"/>
                <w:rtl/>
              </w:rPr>
              <w:t xml:space="preserve"> ج</w:t>
            </w:r>
          </w:p>
        </w:tc>
      </w:tr>
      <w:tr w:rsidR="002D7267" w:rsidRPr="00BD2534" w:rsidTr="00BD2534">
        <w:tc>
          <w:tcPr>
            <w:tcW w:w="709"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08"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10"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21"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right w:val="double" w:sz="4" w:space="0" w:color="auto"/>
            </w:tcBorders>
          </w:tcPr>
          <w:p w:rsidR="002D7267" w:rsidRPr="007F3105" w:rsidRDefault="002D7267" w:rsidP="00BD2534">
            <w:pPr>
              <w:jc w:val="lowKashida"/>
              <w:rPr>
                <w:rFonts w:cs="Mudir MT" w:hint="cs"/>
                <w:b/>
                <w:bCs/>
                <w:sz w:val="19"/>
                <w:szCs w:val="19"/>
                <w:rtl/>
              </w:rPr>
            </w:pPr>
          </w:p>
        </w:tc>
        <w:tc>
          <w:tcPr>
            <w:tcW w:w="709" w:type="dxa"/>
            <w:tcBorders>
              <w:left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10"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p>
        </w:tc>
      </w:tr>
      <w:tr w:rsidR="002D7267" w:rsidRPr="00BD2534" w:rsidTr="00BD2534">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08"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-60</w:t>
            </w:r>
          </w:p>
        </w:tc>
        <w:tc>
          <w:tcPr>
            <w:tcW w:w="709"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+60</w:t>
            </w:r>
          </w:p>
        </w:tc>
        <w:tc>
          <w:tcPr>
            <w:tcW w:w="710" w:type="dxa"/>
            <w:tcBorders>
              <w:top w:val="nil"/>
              <w:bottom w:val="nil"/>
            </w:tcBorders>
          </w:tcPr>
          <w:p w:rsidR="002D7267" w:rsidRPr="007F3105" w:rsidRDefault="002D7267" w:rsidP="00BD2534">
            <w:pPr>
              <w:jc w:val="lowKashida"/>
              <w:rPr>
                <w:rFonts w:cs="Mudir MT" w:hint="cs"/>
                <w:b/>
                <w:bCs/>
                <w:sz w:val="19"/>
                <w:szCs w:val="19"/>
                <w:rtl/>
              </w:rPr>
            </w:pPr>
          </w:p>
        </w:tc>
        <w:tc>
          <w:tcPr>
            <w:tcW w:w="721"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right w:val="double" w:sz="4" w:space="0" w:color="auto"/>
            </w:tcBorders>
          </w:tcPr>
          <w:p w:rsidR="002D7267" w:rsidRPr="007F3105" w:rsidRDefault="002D7267" w:rsidP="00BD2534">
            <w:pPr>
              <w:jc w:val="lowKashida"/>
              <w:rPr>
                <w:rFonts w:cs="Mudir MT" w:hint="cs"/>
                <w:b/>
                <w:bCs/>
                <w:sz w:val="19"/>
                <w:szCs w:val="19"/>
                <w:rtl/>
              </w:rPr>
            </w:pPr>
          </w:p>
        </w:tc>
        <w:tc>
          <w:tcPr>
            <w:tcW w:w="709" w:type="dxa"/>
            <w:tcBorders>
              <w:left w:val="double" w:sz="4" w:space="0" w:color="auto"/>
            </w:tcBorders>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+40</w:t>
            </w:r>
          </w:p>
        </w:tc>
        <w:tc>
          <w:tcPr>
            <w:tcW w:w="709"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p>
        </w:tc>
      </w:tr>
      <w:tr w:rsidR="002D7267" w:rsidRPr="00BD2534" w:rsidTr="00BD2534">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08"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10"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-100</w:t>
            </w:r>
          </w:p>
        </w:tc>
        <w:tc>
          <w:tcPr>
            <w:tcW w:w="721"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+100</w:t>
            </w:r>
          </w:p>
        </w:tc>
        <w:tc>
          <w:tcPr>
            <w:tcW w:w="709" w:type="dxa"/>
            <w:tcBorders>
              <w:top w:val="nil"/>
              <w:bottom w:val="nil"/>
              <w:right w:val="double" w:sz="4" w:space="0" w:color="auto"/>
            </w:tcBorders>
          </w:tcPr>
          <w:p w:rsidR="002D7267" w:rsidRPr="007F3105" w:rsidRDefault="002D7267" w:rsidP="00BD2534">
            <w:pPr>
              <w:jc w:val="lowKashida"/>
              <w:rPr>
                <w:rFonts w:cs="Mudir MT" w:hint="cs"/>
                <w:b/>
                <w:bCs/>
                <w:sz w:val="19"/>
                <w:szCs w:val="19"/>
                <w:rtl/>
              </w:rPr>
            </w:pPr>
          </w:p>
        </w:tc>
        <w:tc>
          <w:tcPr>
            <w:tcW w:w="709" w:type="dxa"/>
            <w:tcBorders>
              <w:left w:val="double" w:sz="4" w:space="0" w:color="auto"/>
            </w:tcBorders>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c>
          <w:tcPr>
            <w:tcW w:w="710"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c>
          <w:tcPr>
            <w:tcW w:w="710" w:type="dxa"/>
          </w:tcPr>
          <w:p w:rsidR="002D7267" w:rsidRPr="007F3105" w:rsidRDefault="002D7267" w:rsidP="00BD2534">
            <w:pPr>
              <w:jc w:val="lowKashida"/>
              <w:rPr>
                <w:rFonts w:cs="Mudir MT" w:hint="cs"/>
                <w:b/>
                <w:bCs/>
                <w:sz w:val="19"/>
                <w:szCs w:val="19"/>
                <w:rtl/>
              </w:rPr>
            </w:pPr>
          </w:p>
        </w:tc>
      </w:tr>
      <w:tr w:rsidR="002D7267" w:rsidRPr="00BD2534" w:rsidTr="00BD2534">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08"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c>
          <w:tcPr>
            <w:tcW w:w="710" w:type="dxa"/>
            <w:tcBorders>
              <w:top w:val="nil"/>
              <w:bottom w:val="nil"/>
            </w:tcBorders>
          </w:tcPr>
          <w:p w:rsidR="002D7267" w:rsidRPr="007F3105" w:rsidRDefault="002D7267" w:rsidP="00BD2534">
            <w:pPr>
              <w:jc w:val="lowKashida"/>
              <w:rPr>
                <w:rFonts w:cs="Mudir MT" w:hint="cs"/>
                <w:b/>
                <w:bCs/>
                <w:sz w:val="19"/>
                <w:szCs w:val="19"/>
                <w:rtl/>
              </w:rPr>
            </w:pPr>
          </w:p>
        </w:tc>
        <w:tc>
          <w:tcPr>
            <w:tcW w:w="721" w:type="dxa"/>
            <w:tcBorders>
              <w:top w:val="nil"/>
              <w:bottom w:val="nil"/>
            </w:tcBorders>
          </w:tcPr>
          <w:p w:rsidR="002D7267" w:rsidRPr="007F3105" w:rsidRDefault="002D7267" w:rsidP="00BD2534">
            <w:pPr>
              <w:jc w:val="lowKashida"/>
              <w:rPr>
                <w:rFonts w:cs="Mudir MT" w:hint="cs"/>
                <w:b/>
                <w:bCs/>
                <w:sz w:val="19"/>
                <w:szCs w:val="19"/>
                <w:rtl/>
              </w:rPr>
            </w:pPr>
          </w:p>
        </w:tc>
        <w:tc>
          <w:tcPr>
            <w:tcW w:w="709" w:type="dxa"/>
            <w:tcBorders>
              <w:top w:val="nil"/>
              <w:bottom w:val="nil"/>
              <w:right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c>
          <w:tcPr>
            <w:tcW w:w="709" w:type="dxa"/>
            <w:tcBorders>
              <w:left w:val="double" w:sz="4" w:space="0" w:color="auto"/>
            </w:tcBorders>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c>
          <w:tcPr>
            <w:tcW w:w="709"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-80</w:t>
            </w:r>
          </w:p>
        </w:tc>
      </w:tr>
      <w:tr w:rsidR="002D7267" w:rsidRPr="00BD2534" w:rsidTr="00BD2534">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08"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c>
          <w:tcPr>
            <w:tcW w:w="709" w:type="dxa"/>
            <w:tcBorders>
              <w:top w:val="nil"/>
              <w:bottom w:val="nil"/>
            </w:tcBorders>
          </w:tcPr>
          <w:p w:rsidR="002D7267" w:rsidRPr="007F3105" w:rsidRDefault="002D7267" w:rsidP="00BD2534">
            <w:pPr>
              <w:jc w:val="lowKashida"/>
              <w:rPr>
                <w:rFonts w:cs="Mudir MT" w:hint="cs"/>
                <w:b/>
                <w:bCs/>
                <w:sz w:val="19"/>
                <w:szCs w:val="19"/>
                <w:rtl/>
              </w:rPr>
            </w:pPr>
          </w:p>
        </w:tc>
        <w:tc>
          <w:tcPr>
            <w:tcW w:w="710" w:type="dxa"/>
            <w:tcBorders>
              <w:top w:val="nil"/>
              <w:bottom w:val="nil"/>
            </w:tcBorders>
          </w:tcPr>
          <w:p w:rsidR="002D7267" w:rsidRPr="007F3105" w:rsidRDefault="002D7267" w:rsidP="00BD2534">
            <w:pPr>
              <w:jc w:val="lowKashida"/>
              <w:rPr>
                <w:rFonts w:cs="Mudir MT" w:hint="cs"/>
                <w:b/>
                <w:bCs/>
                <w:sz w:val="19"/>
                <w:szCs w:val="19"/>
                <w:rtl/>
              </w:rPr>
            </w:pPr>
          </w:p>
        </w:tc>
        <w:tc>
          <w:tcPr>
            <w:tcW w:w="721" w:type="dxa"/>
            <w:tcBorders>
              <w:top w:val="nil"/>
              <w:bottom w:val="nil"/>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c>
          <w:tcPr>
            <w:tcW w:w="709" w:type="dxa"/>
            <w:tcBorders>
              <w:top w:val="nil"/>
              <w:bottom w:val="nil"/>
              <w:right w:val="double" w:sz="4" w:space="0" w:color="auto"/>
            </w:tcBorders>
          </w:tcPr>
          <w:p w:rsidR="002D7267" w:rsidRPr="007F3105" w:rsidRDefault="002D7267" w:rsidP="00BD2534">
            <w:pPr>
              <w:jc w:val="lowKashida"/>
              <w:rPr>
                <w:rFonts w:cs="Mudir MT" w:hint="cs"/>
                <w:b/>
                <w:bCs/>
                <w:sz w:val="19"/>
                <w:szCs w:val="19"/>
                <w:rtl/>
              </w:rPr>
            </w:pPr>
          </w:p>
        </w:tc>
        <w:tc>
          <w:tcPr>
            <w:tcW w:w="709" w:type="dxa"/>
            <w:tcBorders>
              <w:left w:val="double" w:sz="4" w:space="0" w:color="auto"/>
            </w:tcBorders>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c>
          <w:tcPr>
            <w:tcW w:w="709" w:type="dxa"/>
          </w:tcPr>
          <w:p w:rsidR="002D7267" w:rsidRPr="007F3105" w:rsidRDefault="002D7267" w:rsidP="00BD2534">
            <w:pPr>
              <w:jc w:val="lowKashida"/>
              <w:rPr>
                <w:rFonts w:cs="Mudir MT" w:hint="cs"/>
                <w:b/>
                <w:bCs/>
                <w:sz w:val="19"/>
                <w:szCs w:val="19"/>
                <w:rtl/>
              </w:rPr>
            </w:pPr>
          </w:p>
        </w:tc>
        <w:tc>
          <w:tcPr>
            <w:tcW w:w="709" w:type="dxa"/>
          </w:tcPr>
          <w:p w:rsidR="002D7267" w:rsidRPr="007F3105" w:rsidRDefault="002D7267" w:rsidP="00BD2534">
            <w:pPr>
              <w:jc w:val="lowKashida"/>
              <w:rPr>
                <w:rFonts w:cs="Mudir MT" w:hint="cs"/>
                <w:b/>
                <w:bCs/>
                <w:sz w:val="19"/>
                <w:szCs w:val="19"/>
                <w:rtl/>
              </w:rPr>
            </w:pPr>
          </w:p>
        </w:tc>
        <w:tc>
          <w:tcPr>
            <w:tcW w:w="710" w:type="dxa"/>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c>
          <w:tcPr>
            <w:tcW w:w="710" w:type="dxa"/>
          </w:tcPr>
          <w:p w:rsidR="002D7267" w:rsidRPr="007F3105" w:rsidRDefault="002D7267" w:rsidP="00BD2534">
            <w:pPr>
              <w:jc w:val="lowKashida"/>
              <w:rPr>
                <w:rFonts w:cs="Mudir MT" w:hint="cs"/>
                <w:b/>
                <w:bCs/>
                <w:sz w:val="19"/>
                <w:szCs w:val="19"/>
                <w:rtl/>
              </w:rPr>
            </w:pPr>
          </w:p>
        </w:tc>
      </w:tr>
      <w:tr w:rsidR="002D7267" w:rsidRPr="00BD2534" w:rsidTr="00BD2534">
        <w:tc>
          <w:tcPr>
            <w:tcW w:w="709"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+70</w:t>
            </w:r>
          </w:p>
        </w:tc>
        <w:tc>
          <w:tcPr>
            <w:tcW w:w="708" w:type="dxa"/>
            <w:tcBorders>
              <w:top w:val="nil"/>
              <w:bottom w:val="double" w:sz="4" w:space="0" w:color="auto"/>
            </w:tcBorders>
          </w:tcPr>
          <w:p w:rsidR="002D7267" w:rsidRPr="007F3105" w:rsidRDefault="002D7267" w:rsidP="00BD2534">
            <w:pPr>
              <w:jc w:val="lowKashida"/>
              <w:rPr>
                <w:rFonts w:cs="Mudir MT" w:hint="cs"/>
                <w:b/>
                <w:bCs/>
                <w:sz w:val="19"/>
                <w:szCs w:val="19"/>
                <w:rtl/>
              </w:rPr>
            </w:pPr>
          </w:p>
        </w:tc>
        <w:tc>
          <w:tcPr>
            <w:tcW w:w="709" w:type="dxa"/>
            <w:tcBorders>
              <w:top w:val="nil"/>
              <w:bottom w:val="double" w:sz="4" w:space="0" w:color="auto"/>
            </w:tcBorders>
          </w:tcPr>
          <w:p w:rsidR="002D7267" w:rsidRPr="007F3105" w:rsidRDefault="002D7267" w:rsidP="00BD2534">
            <w:pPr>
              <w:jc w:val="lowKashida"/>
              <w:rPr>
                <w:rFonts w:cs="Mudir MT" w:hint="cs"/>
                <w:b/>
                <w:bCs/>
                <w:sz w:val="19"/>
                <w:szCs w:val="19"/>
                <w:rtl/>
              </w:rPr>
            </w:pPr>
          </w:p>
        </w:tc>
        <w:tc>
          <w:tcPr>
            <w:tcW w:w="710" w:type="dxa"/>
            <w:tcBorders>
              <w:top w:val="nil"/>
              <w:bottom w:val="double" w:sz="4" w:space="0" w:color="auto"/>
            </w:tcBorders>
          </w:tcPr>
          <w:p w:rsidR="002D7267" w:rsidRPr="007F3105" w:rsidRDefault="002D7267" w:rsidP="00BD2534">
            <w:pPr>
              <w:jc w:val="lowKashida"/>
              <w:rPr>
                <w:rFonts w:cs="Mudir MT" w:hint="cs"/>
                <w:b/>
                <w:bCs/>
                <w:sz w:val="19"/>
                <w:szCs w:val="19"/>
                <w:rtl/>
              </w:rPr>
            </w:pPr>
          </w:p>
        </w:tc>
        <w:tc>
          <w:tcPr>
            <w:tcW w:w="721" w:type="dxa"/>
            <w:tcBorders>
              <w:top w:val="nil"/>
              <w:bottom w:val="double" w:sz="4" w:space="0" w:color="auto"/>
            </w:tcBorders>
          </w:tcPr>
          <w:p w:rsidR="002D7267" w:rsidRPr="007F3105" w:rsidRDefault="002D7267" w:rsidP="00BD2534">
            <w:pPr>
              <w:jc w:val="lowKashida"/>
              <w:rPr>
                <w:rFonts w:cs="Mudir MT" w:hint="cs"/>
                <w:b/>
                <w:bCs/>
                <w:sz w:val="19"/>
                <w:szCs w:val="19"/>
                <w:rtl/>
              </w:rPr>
            </w:pPr>
          </w:p>
        </w:tc>
        <w:tc>
          <w:tcPr>
            <w:tcW w:w="709" w:type="dxa"/>
            <w:tcBorders>
              <w:top w:val="nil"/>
              <w:bottom w:val="double" w:sz="4" w:space="0" w:color="auto"/>
              <w:right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-70</w:t>
            </w:r>
          </w:p>
        </w:tc>
        <w:tc>
          <w:tcPr>
            <w:tcW w:w="709" w:type="dxa"/>
            <w:tcBorders>
              <w:left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c>
          <w:tcPr>
            <w:tcW w:w="709" w:type="dxa"/>
            <w:tcBorders>
              <w:bottom w:val="double" w:sz="4" w:space="0" w:color="auto"/>
            </w:tcBorders>
          </w:tcPr>
          <w:p w:rsidR="002D7267" w:rsidRPr="007F3105" w:rsidRDefault="002D7267" w:rsidP="00BD2534">
            <w:pPr>
              <w:jc w:val="lowKashida"/>
              <w:rPr>
                <w:rFonts w:cs="Mudir MT" w:hint="cs"/>
                <w:b/>
                <w:bCs/>
                <w:sz w:val="19"/>
                <w:szCs w:val="19"/>
                <w:rtl/>
              </w:rPr>
            </w:pPr>
          </w:p>
        </w:tc>
        <w:tc>
          <w:tcPr>
            <w:tcW w:w="709" w:type="dxa"/>
            <w:tcBorders>
              <w:bottom w:val="double" w:sz="4" w:space="0" w:color="auto"/>
            </w:tcBorders>
          </w:tcPr>
          <w:p w:rsidR="002D7267" w:rsidRPr="007F3105" w:rsidRDefault="002D7267" w:rsidP="00BD2534">
            <w:pPr>
              <w:jc w:val="lowKashida"/>
              <w:rPr>
                <w:rFonts w:cs="Mudir MT" w:hint="cs"/>
                <w:b/>
                <w:bCs/>
                <w:sz w:val="19"/>
                <w:szCs w:val="19"/>
                <w:rtl/>
              </w:rPr>
            </w:pPr>
          </w:p>
        </w:tc>
        <w:tc>
          <w:tcPr>
            <w:tcW w:w="709" w:type="dxa"/>
            <w:tcBorders>
              <w:bottom w:val="double" w:sz="4" w:space="0" w:color="auto"/>
            </w:tcBorders>
          </w:tcPr>
          <w:p w:rsidR="002D7267" w:rsidRPr="007F3105" w:rsidRDefault="002D7267" w:rsidP="00BD2534">
            <w:pPr>
              <w:jc w:val="lowKashida"/>
              <w:rPr>
                <w:rFonts w:cs="Mudir MT" w:hint="cs"/>
                <w:b/>
                <w:bCs/>
                <w:sz w:val="19"/>
                <w:szCs w:val="19"/>
                <w:rtl/>
              </w:rPr>
            </w:pPr>
          </w:p>
        </w:tc>
        <w:tc>
          <w:tcPr>
            <w:tcW w:w="710" w:type="dxa"/>
            <w:tcBorders>
              <w:bottom w:val="double" w:sz="4" w:space="0" w:color="auto"/>
            </w:tcBorders>
          </w:tcPr>
          <w:p w:rsidR="002D7267" w:rsidRPr="007F3105" w:rsidRDefault="002D7267" w:rsidP="00BD2534">
            <w:pPr>
              <w:jc w:val="lowKashida"/>
              <w:rPr>
                <w:rFonts w:cs="Mudir MT" w:hint="cs"/>
                <w:b/>
                <w:bCs/>
                <w:sz w:val="19"/>
                <w:szCs w:val="19"/>
                <w:rtl/>
              </w:rPr>
            </w:pPr>
          </w:p>
        </w:tc>
        <w:tc>
          <w:tcPr>
            <w:tcW w:w="710" w:type="dxa"/>
            <w:tcBorders>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-50</w:t>
            </w:r>
          </w:p>
        </w:tc>
      </w:tr>
      <w:tr w:rsidR="002D7267" w:rsidRPr="00BD2534" w:rsidTr="00BD2534">
        <w:tc>
          <w:tcPr>
            <w:tcW w:w="709"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+110</w:t>
            </w:r>
          </w:p>
        </w:tc>
        <w:tc>
          <w:tcPr>
            <w:tcW w:w="708"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-110</w:t>
            </w:r>
          </w:p>
        </w:tc>
        <w:tc>
          <w:tcPr>
            <w:tcW w:w="709"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+140</w:t>
            </w:r>
          </w:p>
        </w:tc>
        <w:tc>
          <w:tcPr>
            <w:tcW w:w="710"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-140</w:t>
            </w:r>
          </w:p>
        </w:tc>
        <w:tc>
          <w:tcPr>
            <w:tcW w:w="721" w:type="dxa"/>
            <w:tcBorders>
              <w:top w:val="nil"/>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+150</w:t>
            </w:r>
          </w:p>
        </w:tc>
        <w:tc>
          <w:tcPr>
            <w:tcW w:w="709" w:type="dxa"/>
            <w:tcBorders>
              <w:top w:val="nil"/>
              <w:bottom w:val="double" w:sz="4" w:space="0" w:color="auto"/>
              <w:right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-150</w:t>
            </w:r>
          </w:p>
        </w:tc>
        <w:tc>
          <w:tcPr>
            <w:tcW w:w="709" w:type="dxa"/>
            <w:tcBorders>
              <w:top w:val="double" w:sz="4" w:space="0" w:color="auto"/>
              <w:left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+90</w:t>
            </w:r>
          </w:p>
        </w:tc>
        <w:tc>
          <w:tcPr>
            <w:tcW w:w="709" w:type="dxa"/>
            <w:tcBorders>
              <w:top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-90</w:t>
            </w:r>
          </w:p>
        </w:tc>
        <w:tc>
          <w:tcPr>
            <w:tcW w:w="709" w:type="dxa"/>
            <w:tcBorders>
              <w:top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+120</w:t>
            </w:r>
          </w:p>
        </w:tc>
        <w:tc>
          <w:tcPr>
            <w:tcW w:w="709" w:type="dxa"/>
            <w:tcBorders>
              <w:top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-120</w:t>
            </w:r>
          </w:p>
        </w:tc>
        <w:tc>
          <w:tcPr>
            <w:tcW w:w="710" w:type="dxa"/>
            <w:tcBorders>
              <w:top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+130</w:t>
            </w:r>
          </w:p>
        </w:tc>
        <w:tc>
          <w:tcPr>
            <w:tcW w:w="710" w:type="dxa"/>
            <w:tcBorders>
              <w:top w:val="double" w:sz="4" w:space="0" w:color="auto"/>
              <w:bottom w:val="double" w:sz="4" w:space="0" w:color="auto"/>
            </w:tcBorders>
          </w:tcPr>
          <w:p w:rsidR="002D7267" w:rsidRPr="007F3105" w:rsidRDefault="002D7267" w:rsidP="00BD2534">
            <w:pPr>
              <w:jc w:val="lowKashida"/>
              <w:rPr>
                <w:rFonts w:cs="Mudir MT" w:hint="cs"/>
                <w:b/>
                <w:bCs/>
                <w:sz w:val="19"/>
                <w:szCs w:val="19"/>
                <w:rtl/>
              </w:rPr>
            </w:pPr>
            <w:r w:rsidRPr="007F3105">
              <w:rPr>
                <w:rFonts w:cs="Mudir MT" w:hint="cs"/>
                <w:b/>
                <w:bCs/>
                <w:sz w:val="19"/>
                <w:szCs w:val="19"/>
                <w:rtl/>
              </w:rPr>
              <w:t>-130</w:t>
            </w:r>
          </w:p>
        </w:tc>
      </w:tr>
    </w:tbl>
    <w:p w:rsidR="00D3367C" w:rsidRPr="00070F8D" w:rsidRDefault="00FD17AB" w:rsidP="00D3367C">
      <w:pPr>
        <w:ind w:firstLine="720"/>
        <w:jc w:val="lowKashida"/>
        <w:rPr>
          <w:rFonts w:cs="Mudir MT" w:hint="cs"/>
          <w:sz w:val="28"/>
          <w:szCs w:val="28"/>
          <w:rtl/>
        </w:rPr>
      </w:pPr>
      <w:proofErr w:type="gramStart"/>
      <w:r w:rsidRPr="00070F8D">
        <w:rPr>
          <w:rFonts w:cs="Mudir MT" w:hint="cs"/>
          <w:sz w:val="28"/>
          <w:szCs w:val="28"/>
          <w:rtl/>
        </w:rPr>
        <w:t>ويتضح</w:t>
      </w:r>
      <w:proofErr w:type="gramEnd"/>
      <w:r w:rsidRPr="00070F8D">
        <w:rPr>
          <w:rFonts w:cs="Mudir MT" w:hint="cs"/>
          <w:sz w:val="28"/>
          <w:szCs w:val="28"/>
          <w:rtl/>
        </w:rPr>
        <w:t xml:space="preserve"> من ذلك أنه إذا حلت التجارة الثنائية محل التجارة متعددة الأطراف، فإن كل من الدول الثلاثة سوف تستورد أقل وتصدر أقل. </w:t>
      </w:r>
      <w:proofErr w:type="gramStart"/>
      <w:r w:rsidRPr="00070F8D">
        <w:rPr>
          <w:rFonts w:cs="Mudir MT" w:hint="cs"/>
          <w:sz w:val="28"/>
          <w:szCs w:val="28"/>
          <w:rtl/>
        </w:rPr>
        <w:t>وتبذل</w:t>
      </w:r>
      <w:proofErr w:type="gramEnd"/>
      <w:r w:rsidRPr="00070F8D">
        <w:rPr>
          <w:rFonts w:cs="Mudir MT" w:hint="cs"/>
          <w:sz w:val="28"/>
          <w:szCs w:val="28"/>
          <w:rtl/>
        </w:rPr>
        <w:t xml:space="preserve"> جهود عظيمة منذ عام 1945 من أجل العمل بأسلوب التجارة متعددة </w:t>
      </w:r>
      <w:r w:rsidRPr="00070F8D">
        <w:rPr>
          <w:rFonts w:cs="Mudir MT" w:hint="cs"/>
          <w:sz w:val="28"/>
          <w:szCs w:val="28"/>
          <w:rtl/>
        </w:rPr>
        <w:lastRenderedPageBreak/>
        <w:t>الأطراف، التي تتطلب وجود نظم حرة فيما يتعلق بقابلية العملة للتحويل وإلغاء العمل بالتعريفات الجمركية والقيود الأخرى المفروضة على حرية التبادل.</w:t>
      </w:r>
    </w:p>
    <w:p w:rsidR="0036746B" w:rsidRPr="00AF1901" w:rsidRDefault="0036746B"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714185" w:rsidRPr="008F3592" w:rsidRDefault="00714185" w:rsidP="0036746B">
      <w:pPr>
        <w:jc w:val="lowKashida"/>
        <w:rPr>
          <w:rFonts w:cs="Mudir MT" w:hint="cs"/>
          <w:color w:val="FF0000"/>
          <w:sz w:val="28"/>
          <w:szCs w:val="28"/>
          <w:rtl/>
        </w:rPr>
      </w:pPr>
    </w:p>
    <w:tbl>
      <w:tblPr>
        <w:bidiVisual/>
        <w:tblW w:w="0" w:type="auto"/>
        <w:tblLook w:val="01E0"/>
      </w:tblPr>
      <w:tblGrid>
        <w:gridCol w:w="5210"/>
        <w:gridCol w:w="2376"/>
      </w:tblGrid>
      <w:tr w:rsidR="00714185" w:rsidRPr="00BD2534" w:rsidTr="008F3592">
        <w:tc>
          <w:tcPr>
            <w:tcW w:w="5210" w:type="dxa"/>
          </w:tcPr>
          <w:p w:rsidR="00714185" w:rsidRPr="00BD2534" w:rsidRDefault="00714185"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التحول إلى القطاع الخاص / الخصخصة</w:t>
            </w:r>
          </w:p>
        </w:tc>
        <w:tc>
          <w:tcPr>
            <w:tcW w:w="2376" w:type="dxa"/>
            <w:vAlign w:val="center"/>
          </w:tcPr>
          <w:p w:rsidR="00714185" w:rsidRPr="00BD2534" w:rsidRDefault="00714185" w:rsidP="00BD2534">
            <w:pPr>
              <w:bidi w:val="0"/>
              <w:rPr>
                <w:rFonts w:cs="Mudir MT"/>
                <w:b/>
                <w:bCs/>
                <w:color w:val="0000FF"/>
                <w:sz w:val="32"/>
                <w:szCs w:val="32"/>
              </w:rPr>
            </w:pPr>
            <w:r w:rsidRPr="00BD2534">
              <w:rPr>
                <w:rFonts w:cs="Mudir MT"/>
                <w:b/>
                <w:bCs/>
                <w:color w:val="0000FF"/>
                <w:sz w:val="32"/>
                <w:szCs w:val="32"/>
              </w:rPr>
              <w:t>Privatization</w:t>
            </w:r>
          </w:p>
        </w:tc>
      </w:tr>
    </w:tbl>
    <w:p w:rsidR="00714185" w:rsidRPr="00070F8D" w:rsidRDefault="00714185" w:rsidP="00714185">
      <w:pPr>
        <w:ind w:firstLine="720"/>
        <w:jc w:val="lowKashida"/>
        <w:rPr>
          <w:rFonts w:cs="Mudir MT" w:hint="cs"/>
          <w:sz w:val="28"/>
          <w:szCs w:val="28"/>
          <w:rtl/>
        </w:rPr>
      </w:pPr>
      <w:r w:rsidRPr="00070F8D">
        <w:rPr>
          <w:rFonts w:cs="Mudir MT" w:hint="cs"/>
          <w:sz w:val="28"/>
          <w:szCs w:val="28"/>
          <w:rtl/>
        </w:rPr>
        <w:t xml:space="preserve">التحول إلى الملكية الخاصة ونقل السيطرة على الأصول أو </w:t>
      </w:r>
      <w:proofErr w:type="gramStart"/>
      <w:r w:rsidRPr="00070F8D">
        <w:rPr>
          <w:rFonts w:cs="Mudir MT" w:hint="cs"/>
          <w:sz w:val="28"/>
          <w:szCs w:val="28"/>
          <w:rtl/>
        </w:rPr>
        <w:t>المشروعات</w:t>
      </w:r>
      <w:proofErr w:type="gramEnd"/>
      <w:r w:rsidRPr="00070F8D">
        <w:rPr>
          <w:rFonts w:cs="Mudir MT" w:hint="cs"/>
          <w:sz w:val="28"/>
          <w:szCs w:val="28"/>
          <w:rtl/>
        </w:rPr>
        <w:t xml:space="preserve"> التي كانت تخضع للملكية العامة سابقا إلى القطاع الخاص. </w:t>
      </w:r>
      <w:proofErr w:type="gramStart"/>
      <w:r w:rsidRPr="00070F8D">
        <w:rPr>
          <w:rFonts w:cs="Mudir MT" w:hint="cs"/>
          <w:sz w:val="28"/>
          <w:szCs w:val="28"/>
          <w:rtl/>
        </w:rPr>
        <w:t>فمن</w:t>
      </w:r>
      <w:proofErr w:type="gramEnd"/>
      <w:r w:rsidRPr="00070F8D">
        <w:rPr>
          <w:rFonts w:cs="Mudir MT" w:hint="cs"/>
          <w:sz w:val="28"/>
          <w:szCs w:val="28"/>
          <w:rtl/>
        </w:rPr>
        <w:t xml:space="preserve"> الممكن أن تخضع حيازة الأصول قبل خصخصتها للملكية المباشرة للدولة، أو لملكية السلطات المحلية، أو المؤسسات العامة المملوكة للدولة. </w:t>
      </w:r>
      <w:proofErr w:type="gramStart"/>
      <w:r w:rsidRPr="00070F8D">
        <w:rPr>
          <w:rFonts w:cs="Mudir MT" w:hint="cs"/>
          <w:sz w:val="28"/>
          <w:szCs w:val="28"/>
          <w:rtl/>
        </w:rPr>
        <w:t>ويأتي</w:t>
      </w:r>
      <w:proofErr w:type="gramEnd"/>
      <w:r w:rsidRPr="00070F8D">
        <w:rPr>
          <w:rFonts w:cs="Mudir MT" w:hint="cs"/>
          <w:sz w:val="28"/>
          <w:szCs w:val="28"/>
          <w:rtl/>
        </w:rPr>
        <w:t xml:space="preserve"> تطبيق سياسة الخصخصة لعدة أسباب، منها الاعتقاد بأن الأصول سيتم استخدامها بكفاءة أكثر في ظل الملكية الخاصة، أو لتقليل نفوذ السلطات المركزية، أو لزيادة إيرادات الحكومة، أو لمحاولة توسيع نطاق الملكية الخاصة بصورة أكبر في المجتمع.</w:t>
      </w:r>
    </w:p>
    <w:p w:rsidR="00714185" w:rsidRPr="00AF1901" w:rsidRDefault="00714185"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F3462C" w:rsidRPr="008F3592" w:rsidRDefault="00F3462C" w:rsidP="00714185">
      <w:pPr>
        <w:jc w:val="lowKashida"/>
        <w:rPr>
          <w:rFonts w:cs="Mudir MT" w:hint="cs"/>
          <w:color w:val="FF0000"/>
          <w:sz w:val="28"/>
          <w:szCs w:val="28"/>
          <w:rtl/>
        </w:rPr>
      </w:pPr>
    </w:p>
    <w:tbl>
      <w:tblPr>
        <w:bidiVisual/>
        <w:tblW w:w="0" w:type="auto"/>
        <w:tblLook w:val="01E0"/>
      </w:tblPr>
      <w:tblGrid>
        <w:gridCol w:w="3456"/>
        <w:gridCol w:w="4130"/>
      </w:tblGrid>
      <w:tr w:rsidR="00F3462C" w:rsidRPr="00BD2534" w:rsidTr="00BD2534">
        <w:tc>
          <w:tcPr>
            <w:tcW w:w="3914" w:type="dxa"/>
          </w:tcPr>
          <w:p w:rsidR="00F3462C" w:rsidRPr="00BD2534" w:rsidRDefault="00F3462C"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تحويلات المهاجرين</w:t>
            </w:r>
          </w:p>
        </w:tc>
        <w:tc>
          <w:tcPr>
            <w:tcW w:w="4608" w:type="dxa"/>
            <w:vAlign w:val="center"/>
          </w:tcPr>
          <w:p w:rsidR="00F3462C" w:rsidRPr="00BD2534" w:rsidRDefault="00F3462C" w:rsidP="00BD2534">
            <w:pPr>
              <w:bidi w:val="0"/>
              <w:rPr>
                <w:rFonts w:cs="Mudir MT"/>
                <w:b/>
                <w:bCs/>
                <w:color w:val="0000FF"/>
                <w:sz w:val="32"/>
                <w:szCs w:val="32"/>
              </w:rPr>
            </w:pPr>
            <w:r w:rsidRPr="00BD2534">
              <w:rPr>
                <w:rFonts w:cs="Mudir MT"/>
                <w:b/>
                <w:bCs/>
                <w:color w:val="0000FF"/>
                <w:sz w:val="32"/>
                <w:szCs w:val="32"/>
              </w:rPr>
              <w:t>Immigrant Remittances</w:t>
            </w:r>
          </w:p>
        </w:tc>
      </w:tr>
    </w:tbl>
    <w:p w:rsidR="00F3462C" w:rsidRPr="00070F8D" w:rsidRDefault="00F3462C" w:rsidP="00F3462C">
      <w:pPr>
        <w:ind w:firstLine="720"/>
        <w:jc w:val="lowKashida"/>
        <w:rPr>
          <w:rFonts w:cs="Mudir MT" w:hint="cs"/>
          <w:sz w:val="28"/>
          <w:szCs w:val="28"/>
          <w:rtl/>
        </w:rPr>
      </w:pPr>
      <w:r w:rsidRPr="00070F8D">
        <w:rPr>
          <w:rFonts w:cs="Mudir MT" w:hint="cs"/>
          <w:sz w:val="28"/>
          <w:szCs w:val="28"/>
          <w:rtl/>
        </w:rPr>
        <w:t xml:space="preserve">أحد البنود غير المنظورة في ميزان مدفوعات دولة معينة. ويختلف أثر هذا البند من منظور الدول المرسلة أو </w:t>
      </w:r>
      <w:proofErr w:type="gramStart"/>
      <w:r w:rsidRPr="00070F8D">
        <w:rPr>
          <w:rFonts w:cs="Mudir MT" w:hint="cs"/>
          <w:sz w:val="28"/>
          <w:szCs w:val="28"/>
          <w:rtl/>
        </w:rPr>
        <w:t>المستقبلة</w:t>
      </w:r>
      <w:proofErr w:type="gramEnd"/>
      <w:r w:rsidRPr="00070F8D">
        <w:rPr>
          <w:rFonts w:cs="Mudir MT" w:hint="cs"/>
          <w:sz w:val="28"/>
          <w:szCs w:val="28"/>
          <w:rtl/>
        </w:rPr>
        <w:t xml:space="preserve"> له. </w:t>
      </w:r>
      <w:proofErr w:type="gramStart"/>
      <w:r w:rsidRPr="00070F8D">
        <w:rPr>
          <w:rFonts w:cs="Mudir MT" w:hint="cs"/>
          <w:sz w:val="28"/>
          <w:szCs w:val="28"/>
          <w:rtl/>
        </w:rPr>
        <w:t>فيكون</w:t>
      </w:r>
      <w:proofErr w:type="gramEnd"/>
      <w:r w:rsidRPr="00070F8D">
        <w:rPr>
          <w:rFonts w:cs="Mudir MT" w:hint="cs"/>
          <w:sz w:val="28"/>
          <w:szCs w:val="28"/>
          <w:rtl/>
        </w:rPr>
        <w:t xml:space="preserve"> في غير صالح الدول المرسلة، حيث يعتبر في هذه الحالة أموالا أعيدت إلى أقارب المهاجرين العاملين في هذه الدول، مثل الأموال التي يرسلها العمال المصريون الذين يعملون في الولايات المتحدة أو دول الخليج إلى أقاربهم في مصر. أما الدول المستقبلة، فيؤدي هذا البند إلى تحسن وضع موازين مدفوعاتها. </w:t>
      </w:r>
      <w:proofErr w:type="gramStart"/>
      <w:r w:rsidRPr="00070F8D">
        <w:rPr>
          <w:rFonts w:cs="Mudir MT" w:hint="cs"/>
          <w:sz w:val="28"/>
          <w:szCs w:val="28"/>
          <w:rtl/>
        </w:rPr>
        <w:t>وتعتبر</w:t>
      </w:r>
      <w:proofErr w:type="gramEnd"/>
      <w:r w:rsidRPr="00070F8D">
        <w:rPr>
          <w:rFonts w:cs="Mudir MT" w:hint="cs"/>
          <w:sz w:val="28"/>
          <w:szCs w:val="28"/>
          <w:rtl/>
        </w:rPr>
        <w:t xml:space="preserve"> مصر من الدول التي تعتمد إلى حد بعيد على أموال المهاجرين أو العاملين في الخارج.</w:t>
      </w:r>
    </w:p>
    <w:p w:rsidR="00F3462C" w:rsidRPr="00AF1901" w:rsidRDefault="00F3462C"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F3462C" w:rsidRPr="008F3592" w:rsidRDefault="00F3462C" w:rsidP="00F3462C">
      <w:pPr>
        <w:jc w:val="lowKashida"/>
        <w:rPr>
          <w:rFonts w:cs="Mudir MT" w:hint="cs"/>
          <w:color w:val="FF0000"/>
          <w:sz w:val="28"/>
          <w:szCs w:val="28"/>
          <w:rtl/>
        </w:rPr>
      </w:pPr>
    </w:p>
    <w:tbl>
      <w:tblPr>
        <w:bidiVisual/>
        <w:tblW w:w="0" w:type="auto"/>
        <w:tblLook w:val="01E0"/>
      </w:tblPr>
      <w:tblGrid>
        <w:gridCol w:w="3489"/>
        <w:gridCol w:w="4097"/>
      </w:tblGrid>
      <w:tr w:rsidR="00F3462C" w:rsidRPr="00BD2534" w:rsidTr="00BD2534">
        <w:tc>
          <w:tcPr>
            <w:tcW w:w="3914" w:type="dxa"/>
          </w:tcPr>
          <w:p w:rsidR="00F3462C" w:rsidRPr="00BD2534" w:rsidRDefault="00F3462C"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proofErr w:type="gramStart"/>
            <w:r w:rsidRPr="00BD2534">
              <w:rPr>
                <w:rFonts w:cs="PT Bold Heading" w:hint="cs"/>
                <w:color w:val="0000FF"/>
                <w:sz w:val="32"/>
                <w:szCs w:val="32"/>
                <w:rtl/>
              </w:rPr>
              <w:t>التخطيط</w:t>
            </w:r>
            <w:proofErr w:type="gramEnd"/>
            <w:r w:rsidRPr="00BD2534">
              <w:rPr>
                <w:rFonts w:cs="PT Bold Heading" w:hint="cs"/>
                <w:color w:val="0000FF"/>
                <w:sz w:val="32"/>
                <w:szCs w:val="32"/>
                <w:rtl/>
              </w:rPr>
              <w:t xml:space="preserve"> الاقتصادي</w:t>
            </w:r>
          </w:p>
        </w:tc>
        <w:tc>
          <w:tcPr>
            <w:tcW w:w="4608" w:type="dxa"/>
            <w:vAlign w:val="center"/>
          </w:tcPr>
          <w:p w:rsidR="00F3462C" w:rsidRPr="00BD2534" w:rsidRDefault="00F3462C" w:rsidP="00BD2534">
            <w:pPr>
              <w:bidi w:val="0"/>
              <w:rPr>
                <w:rFonts w:cs="Mudir MT"/>
                <w:b/>
                <w:bCs/>
                <w:color w:val="0000FF"/>
                <w:sz w:val="32"/>
                <w:szCs w:val="32"/>
              </w:rPr>
            </w:pPr>
            <w:r w:rsidRPr="00BD2534">
              <w:rPr>
                <w:rFonts w:cs="Mudir MT"/>
                <w:b/>
                <w:bCs/>
                <w:color w:val="0000FF"/>
                <w:sz w:val="32"/>
                <w:szCs w:val="32"/>
              </w:rPr>
              <w:t>Economic Planning</w:t>
            </w:r>
          </w:p>
        </w:tc>
      </w:tr>
    </w:tbl>
    <w:p w:rsidR="00F3462C" w:rsidRPr="00070F8D" w:rsidRDefault="00F3462C" w:rsidP="00F3462C">
      <w:pPr>
        <w:ind w:firstLine="720"/>
        <w:jc w:val="lowKashida"/>
        <w:rPr>
          <w:rFonts w:cs="Mudir MT" w:hint="cs"/>
          <w:sz w:val="28"/>
          <w:szCs w:val="28"/>
          <w:rtl/>
        </w:rPr>
      </w:pPr>
      <w:proofErr w:type="gramStart"/>
      <w:r w:rsidRPr="00070F8D">
        <w:rPr>
          <w:rFonts w:cs="Mudir MT" w:hint="cs"/>
          <w:sz w:val="28"/>
          <w:szCs w:val="28"/>
          <w:rtl/>
        </w:rPr>
        <w:t>تحديد</w:t>
      </w:r>
      <w:proofErr w:type="gramEnd"/>
      <w:r w:rsidRPr="00070F8D">
        <w:rPr>
          <w:rFonts w:cs="Mudir MT" w:hint="cs"/>
          <w:sz w:val="28"/>
          <w:szCs w:val="28"/>
          <w:rtl/>
        </w:rPr>
        <w:t xml:space="preserve"> للكيفية التي سيتم بها تخصيص عناصر الإنتاج لدولة معينة فيما بين الصناعات المختلفة، ومن ثم تحديد الكم الذي سيتم </w:t>
      </w:r>
      <w:r w:rsidR="00AB5370" w:rsidRPr="00070F8D">
        <w:rPr>
          <w:rFonts w:cs="Mudir MT" w:hint="cs"/>
          <w:sz w:val="28"/>
          <w:szCs w:val="28"/>
          <w:rtl/>
        </w:rPr>
        <w:t>إنتاجه</w:t>
      </w:r>
      <w:r w:rsidRPr="00070F8D">
        <w:rPr>
          <w:rFonts w:cs="Mudir MT" w:hint="cs"/>
          <w:sz w:val="28"/>
          <w:szCs w:val="28"/>
          <w:rtl/>
        </w:rPr>
        <w:t xml:space="preserve"> من كافة أنواع السلع والخدمات خلال الفترة التالية. وعلى الرغم من </w:t>
      </w:r>
      <w:r w:rsidR="00AB5370" w:rsidRPr="00070F8D">
        <w:rPr>
          <w:rFonts w:cs="Mudir MT" w:hint="cs"/>
          <w:sz w:val="28"/>
          <w:szCs w:val="28"/>
          <w:rtl/>
        </w:rPr>
        <w:t>إمكانية</w:t>
      </w:r>
      <w:r w:rsidRPr="00070F8D">
        <w:rPr>
          <w:rFonts w:cs="Mudir MT" w:hint="cs"/>
          <w:sz w:val="28"/>
          <w:szCs w:val="28"/>
          <w:rtl/>
        </w:rPr>
        <w:t xml:space="preserve"> استخدام هذا المصطلح </w:t>
      </w:r>
      <w:r w:rsidR="00AB5370" w:rsidRPr="00070F8D">
        <w:rPr>
          <w:rFonts w:cs="Mudir MT" w:hint="cs"/>
          <w:sz w:val="28"/>
          <w:szCs w:val="28"/>
          <w:rtl/>
        </w:rPr>
        <w:t>للإشارة</w:t>
      </w:r>
      <w:r w:rsidRPr="00070F8D">
        <w:rPr>
          <w:rFonts w:cs="Mudir MT" w:hint="cs"/>
          <w:sz w:val="28"/>
          <w:szCs w:val="28"/>
          <w:rtl/>
        </w:rPr>
        <w:t xml:space="preserve"> إلى التخطيط الذي يقوم به المنظمون الأفراد، إلا أنه عادة ما يقتصر </w:t>
      </w:r>
      <w:r w:rsidR="00AB5370" w:rsidRPr="00070F8D">
        <w:rPr>
          <w:rFonts w:cs="Mudir MT" w:hint="cs"/>
          <w:sz w:val="28"/>
          <w:szCs w:val="28"/>
          <w:rtl/>
        </w:rPr>
        <w:t>استخدامه</w:t>
      </w:r>
      <w:r w:rsidRPr="00070F8D">
        <w:rPr>
          <w:rFonts w:cs="Mudir MT" w:hint="cs"/>
          <w:sz w:val="28"/>
          <w:szCs w:val="28"/>
          <w:rtl/>
        </w:rPr>
        <w:t xml:space="preserve"> على </w:t>
      </w:r>
      <w:r w:rsidR="00AB5370" w:rsidRPr="00070F8D">
        <w:rPr>
          <w:rFonts w:cs="Mudir MT" w:hint="cs"/>
          <w:sz w:val="28"/>
          <w:szCs w:val="28"/>
          <w:rtl/>
        </w:rPr>
        <w:t>أسلوب</w:t>
      </w:r>
      <w:r w:rsidRPr="00070F8D">
        <w:rPr>
          <w:rFonts w:cs="Mudir MT" w:hint="cs"/>
          <w:sz w:val="28"/>
          <w:szCs w:val="28"/>
          <w:rtl/>
        </w:rPr>
        <w:t xml:space="preserve"> التخطيط </w:t>
      </w:r>
      <w:r w:rsidR="00AB5370" w:rsidRPr="00070F8D">
        <w:rPr>
          <w:rFonts w:cs="Mudir MT" w:hint="cs"/>
          <w:sz w:val="28"/>
          <w:szCs w:val="28"/>
          <w:rtl/>
        </w:rPr>
        <w:t xml:space="preserve">بواسطة الدولة. </w:t>
      </w:r>
      <w:proofErr w:type="gramStart"/>
      <w:r w:rsidR="00AB5370" w:rsidRPr="00070F8D">
        <w:rPr>
          <w:rFonts w:cs="Mudir MT" w:hint="cs"/>
          <w:sz w:val="28"/>
          <w:szCs w:val="28"/>
          <w:rtl/>
        </w:rPr>
        <w:t>وقد</w:t>
      </w:r>
      <w:proofErr w:type="gramEnd"/>
      <w:r w:rsidR="00AB5370" w:rsidRPr="00070F8D">
        <w:rPr>
          <w:rFonts w:cs="Mudir MT" w:hint="cs"/>
          <w:sz w:val="28"/>
          <w:szCs w:val="28"/>
          <w:rtl/>
        </w:rPr>
        <w:t xml:space="preserve"> تم استخدام هذا المصطلح بكثرة في الدول الشيوعية السابقة، على أنه بدأ استخدامه في التزايد في جميع الدول في الآونة الأخيرة.</w:t>
      </w:r>
    </w:p>
    <w:p w:rsidR="00F3462C" w:rsidRPr="00AF1901" w:rsidRDefault="00F3462C"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A25EB2" w:rsidRPr="008F3592" w:rsidRDefault="00A25EB2" w:rsidP="00F3462C">
      <w:pPr>
        <w:jc w:val="lowKashida"/>
        <w:rPr>
          <w:rFonts w:cs="Mudir MT" w:hint="cs"/>
          <w:color w:val="FF0000"/>
          <w:sz w:val="28"/>
          <w:szCs w:val="28"/>
          <w:rtl/>
        </w:rPr>
      </w:pPr>
    </w:p>
    <w:tbl>
      <w:tblPr>
        <w:bidiVisual/>
        <w:tblW w:w="0" w:type="auto"/>
        <w:tblLook w:val="01E0"/>
      </w:tblPr>
      <w:tblGrid>
        <w:gridCol w:w="3480"/>
        <w:gridCol w:w="4106"/>
      </w:tblGrid>
      <w:tr w:rsidR="00A25EB2" w:rsidRPr="00BD2534" w:rsidTr="00BD2534">
        <w:tc>
          <w:tcPr>
            <w:tcW w:w="3914" w:type="dxa"/>
          </w:tcPr>
          <w:p w:rsidR="00A25EB2" w:rsidRPr="00BD2534" w:rsidRDefault="00A25EB2"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التخطيط التأشيري</w:t>
            </w:r>
          </w:p>
        </w:tc>
        <w:tc>
          <w:tcPr>
            <w:tcW w:w="4608" w:type="dxa"/>
            <w:vAlign w:val="center"/>
          </w:tcPr>
          <w:p w:rsidR="00A25EB2" w:rsidRPr="00BD2534" w:rsidRDefault="00A25EB2" w:rsidP="00BD2534">
            <w:pPr>
              <w:bidi w:val="0"/>
              <w:rPr>
                <w:rFonts w:cs="Mudir MT"/>
                <w:b/>
                <w:bCs/>
                <w:color w:val="0000FF"/>
                <w:sz w:val="32"/>
                <w:szCs w:val="32"/>
              </w:rPr>
            </w:pPr>
            <w:r w:rsidRPr="00BD2534">
              <w:rPr>
                <w:rFonts w:cs="Mudir MT"/>
                <w:b/>
                <w:bCs/>
                <w:color w:val="0000FF"/>
                <w:sz w:val="32"/>
                <w:szCs w:val="32"/>
              </w:rPr>
              <w:t>Indicative Planning</w:t>
            </w:r>
          </w:p>
        </w:tc>
      </w:tr>
    </w:tbl>
    <w:p w:rsidR="00A25EB2" w:rsidRPr="00070F8D" w:rsidRDefault="00A25EB2" w:rsidP="00A25EB2">
      <w:pPr>
        <w:ind w:firstLine="720"/>
        <w:jc w:val="lowKashida"/>
        <w:rPr>
          <w:rFonts w:cs="Mudir MT" w:hint="cs"/>
          <w:sz w:val="28"/>
          <w:szCs w:val="28"/>
          <w:rtl/>
        </w:rPr>
      </w:pPr>
      <w:r w:rsidRPr="00070F8D">
        <w:rPr>
          <w:rFonts w:cs="Mudir MT" w:hint="cs"/>
          <w:sz w:val="28"/>
          <w:szCs w:val="28"/>
          <w:rtl/>
        </w:rPr>
        <w:t>يقوم منهج التخطيط التأشيري على دفع الاقتصاد على السير في اتجاه معين لتحقيق النمو المطرد، وذلك عن طريق تهيئة الظروف المناسبة وإطلاق الح</w:t>
      </w:r>
      <w:proofErr w:type="gramStart"/>
      <w:r w:rsidRPr="00070F8D">
        <w:rPr>
          <w:rFonts w:cs="Mudir MT" w:hint="cs"/>
          <w:sz w:val="28"/>
          <w:szCs w:val="28"/>
          <w:rtl/>
        </w:rPr>
        <w:t xml:space="preserve">وافز دون </w:t>
      </w:r>
      <w:proofErr w:type="gramEnd"/>
      <w:r w:rsidRPr="00070F8D">
        <w:rPr>
          <w:rFonts w:cs="Mudir MT" w:hint="cs"/>
          <w:sz w:val="28"/>
          <w:szCs w:val="28"/>
          <w:rtl/>
        </w:rPr>
        <w:t xml:space="preserve">اللجوء إلى وسائل الإلزام الإدارية </w:t>
      </w:r>
      <w:r w:rsidRPr="00070F8D">
        <w:rPr>
          <w:rFonts w:cs="Mudir MT"/>
          <w:sz w:val="28"/>
          <w:szCs w:val="28"/>
        </w:rPr>
        <w:t>directives</w:t>
      </w:r>
      <w:r w:rsidR="002828D8" w:rsidRPr="00070F8D">
        <w:rPr>
          <w:rFonts w:cs="Mudir MT" w:hint="cs"/>
          <w:sz w:val="28"/>
          <w:szCs w:val="28"/>
          <w:rtl/>
        </w:rPr>
        <w:t>. وبعبارة أخرى، يعمل هذا الأسلوب على التوفيق بين إطار عام للتخطيط الاقتصادي من جهة، وبين القرارات اللامركزية والملكية الفردية واعتبارات الكفاءة ... الخ من جهة أخرى. وتتلخص مهمة التخطيط التأشيري حينئذ في تحديد الإطار العام للنشاط الاقتصادي في المستقبل، وتوفير المعلومات المتاحة للوحدات الإنتاجية أو تحسينها لاتخاذ القرارات على هديها، وذلك دون إرغام هذه الوحدات على تنفيذ تعليمات معينة.</w:t>
      </w:r>
    </w:p>
    <w:p w:rsidR="00C155D1" w:rsidRPr="00070F8D" w:rsidRDefault="00C155D1" w:rsidP="00A25EB2">
      <w:pPr>
        <w:ind w:firstLine="720"/>
        <w:jc w:val="lowKashida"/>
        <w:rPr>
          <w:rFonts w:cs="Mudir MT" w:hint="cs"/>
          <w:sz w:val="28"/>
          <w:szCs w:val="28"/>
          <w:rtl/>
        </w:rPr>
      </w:pPr>
      <w:r w:rsidRPr="00070F8D">
        <w:rPr>
          <w:rFonts w:cs="Mudir MT" w:hint="cs"/>
          <w:sz w:val="28"/>
          <w:szCs w:val="28"/>
          <w:rtl/>
        </w:rPr>
        <w:t>ويستند نجاح هذا الأسلوب التخطيطي على الاعتقاد بأنه إذا أمكن تزويد المشروعات والوحدات الاقتصادية بتقديرات دقيقة عن حجم الطلب المتوقع على منتجاتها، فإن باستطاعتها أن تتخذ قرارات رشيدة فيما يتعلق بتخطيط برامج الاستثمار والإنتاج بما يتفق مع توجهات النمو المرغوب فيها على المستوى الكلي دون إلزام أو إجبار. وهكذا يصبح التخطيط التأشيري هو " نقيض ما يحدث عن طريق المصادفة ".</w:t>
      </w:r>
    </w:p>
    <w:p w:rsidR="00C155D1" w:rsidRPr="00070F8D" w:rsidRDefault="00C155D1" w:rsidP="00C155D1">
      <w:pPr>
        <w:ind w:firstLine="720"/>
        <w:jc w:val="lowKashida"/>
        <w:rPr>
          <w:rFonts w:cs="Mudir MT" w:hint="cs"/>
          <w:sz w:val="28"/>
          <w:szCs w:val="28"/>
          <w:rtl/>
        </w:rPr>
      </w:pPr>
      <w:r w:rsidRPr="00070F8D">
        <w:rPr>
          <w:rFonts w:cs="Mudir MT" w:hint="cs"/>
          <w:sz w:val="28"/>
          <w:szCs w:val="28"/>
          <w:rtl/>
        </w:rPr>
        <w:lastRenderedPageBreak/>
        <w:t xml:space="preserve">ولما كان جهاز الثمن لا يستطيع أن يوفر للمشروع الخاص </w:t>
      </w:r>
      <w:r w:rsidRPr="00070F8D">
        <w:rPr>
          <w:rFonts w:cs="Mudir MT"/>
          <w:sz w:val="28"/>
          <w:szCs w:val="28"/>
          <w:rtl/>
        </w:rPr>
        <w:t>–</w:t>
      </w:r>
      <w:r w:rsidRPr="00070F8D">
        <w:rPr>
          <w:rFonts w:cs="Mudir MT" w:hint="cs"/>
          <w:sz w:val="28"/>
          <w:szCs w:val="28"/>
          <w:rtl/>
        </w:rPr>
        <w:t xml:space="preserve"> أيا كان حجمه </w:t>
      </w:r>
      <w:r w:rsidRPr="00070F8D">
        <w:rPr>
          <w:rFonts w:cs="Mudir MT"/>
          <w:sz w:val="28"/>
          <w:szCs w:val="28"/>
          <w:rtl/>
        </w:rPr>
        <w:t>–</w:t>
      </w:r>
      <w:r w:rsidRPr="00070F8D">
        <w:rPr>
          <w:rFonts w:cs="Mudir MT" w:hint="cs"/>
          <w:sz w:val="28"/>
          <w:szCs w:val="28"/>
          <w:rtl/>
        </w:rPr>
        <w:t xml:space="preserve"> المعلومات المناسبة عن ظروف السوق في المستقبل، فإن التخطيط التأشيري يسعى إلى علاج هذا القصور. وبعبارة أخرى، فإن التخطيط التأشيري لا يعتبر بديلا للسوق أو جهاز الثمن، وإنما هو مكمل لهما خاصة في مجال تحديد حجم الاستثمارات. فباستعانة الوحدات الإنتاجية بالمعلومات التي يوفرها التخطيط التأشيري تزداد درجة التأكد أو تقل درجة عدم التأكد </w:t>
      </w:r>
      <w:r w:rsidRPr="00070F8D">
        <w:rPr>
          <w:rFonts w:cs="Mudir MT"/>
          <w:sz w:val="28"/>
          <w:szCs w:val="28"/>
        </w:rPr>
        <w:t>uncertainty</w:t>
      </w:r>
      <w:r w:rsidRPr="00070F8D">
        <w:rPr>
          <w:rFonts w:cs="Mudir MT" w:hint="cs"/>
          <w:sz w:val="28"/>
          <w:szCs w:val="28"/>
          <w:rtl/>
        </w:rPr>
        <w:t>، مما يؤدي إلى إبراز دور " التوقعات " في العمل على ارتفاع مستوى الكفاءة وزيادة الإنتاج وتحقيق النمو، وبالتالي تصبح عمليات " التخطيط التأشيري " بمثابة دراسات موسعة للسوق على المستوى القومي.</w:t>
      </w:r>
    </w:p>
    <w:p w:rsidR="004D64AC" w:rsidRPr="00070F8D" w:rsidRDefault="004D64AC" w:rsidP="00C155D1">
      <w:pPr>
        <w:ind w:firstLine="720"/>
        <w:jc w:val="lowKashida"/>
        <w:rPr>
          <w:rFonts w:cs="Mudir MT" w:hint="cs"/>
          <w:sz w:val="28"/>
          <w:szCs w:val="28"/>
          <w:rtl/>
        </w:rPr>
      </w:pPr>
      <w:r w:rsidRPr="00070F8D">
        <w:rPr>
          <w:rFonts w:cs="Mudir MT" w:hint="cs"/>
          <w:sz w:val="28"/>
          <w:szCs w:val="28"/>
          <w:rtl/>
        </w:rPr>
        <w:t>وقد يكون التخطيط التأشيري أكثر ملاءمة لظروف الدول التي تعاني من ضعف ونقص قاعدة البيانات الإحصائية. كما قد يعطي التخطيط التأشيري نتائج أفضل بالمقارنة باللجوء لأسلوب التخطيط الشامل، حيث تكون الحاجة أشد إلحاحا لمجموعة من السياسات الاقتصادية العامة لتوجيه القطاع العام والخاص أكثر مما هي لأعداد خطط شاملة وتنفيذها.</w:t>
      </w:r>
    </w:p>
    <w:p w:rsidR="00A25EB2" w:rsidRPr="00AF1901" w:rsidRDefault="00A25EB2"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771F42" w:rsidRPr="00070F8D" w:rsidRDefault="00771F42" w:rsidP="00A25EB2">
      <w:pPr>
        <w:jc w:val="lowKashida"/>
        <w:rPr>
          <w:rFonts w:cs="Mudir MT" w:hint="cs"/>
          <w:sz w:val="28"/>
          <w:szCs w:val="28"/>
          <w:rtl/>
        </w:rPr>
      </w:pPr>
    </w:p>
    <w:tbl>
      <w:tblPr>
        <w:bidiVisual/>
        <w:tblW w:w="0" w:type="auto"/>
        <w:tblLook w:val="01E0"/>
      </w:tblPr>
      <w:tblGrid>
        <w:gridCol w:w="3486"/>
        <w:gridCol w:w="4100"/>
      </w:tblGrid>
      <w:tr w:rsidR="00771F42" w:rsidRPr="00BD2534" w:rsidTr="00BD2534">
        <w:tc>
          <w:tcPr>
            <w:tcW w:w="3914" w:type="dxa"/>
          </w:tcPr>
          <w:p w:rsidR="00771F42" w:rsidRPr="00BD2534" w:rsidRDefault="00771F42"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التخطيط</w:t>
            </w:r>
            <w:proofErr w:type="gramEnd"/>
            <w:r w:rsidRPr="00BD2534">
              <w:rPr>
                <w:rFonts w:cs="PT Bold Heading" w:hint="cs"/>
                <w:color w:val="0000FF"/>
                <w:sz w:val="32"/>
                <w:szCs w:val="32"/>
                <w:rtl/>
              </w:rPr>
              <w:t xml:space="preserve"> المركزي</w:t>
            </w:r>
          </w:p>
        </w:tc>
        <w:tc>
          <w:tcPr>
            <w:tcW w:w="4608" w:type="dxa"/>
            <w:vAlign w:val="center"/>
          </w:tcPr>
          <w:p w:rsidR="00771F42" w:rsidRPr="00BD2534" w:rsidRDefault="00771F42" w:rsidP="00BD2534">
            <w:pPr>
              <w:bidi w:val="0"/>
              <w:rPr>
                <w:rFonts w:cs="Mudir MT"/>
                <w:b/>
                <w:bCs/>
                <w:color w:val="0000FF"/>
                <w:sz w:val="32"/>
                <w:szCs w:val="32"/>
              </w:rPr>
            </w:pPr>
            <w:r w:rsidRPr="00BD2534">
              <w:rPr>
                <w:rFonts w:cs="Mudir MT"/>
                <w:b/>
                <w:bCs/>
                <w:color w:val="0000FF"/>
                <w:sz w:val="32"/>
                <w:szCs w:val="32"/>
              </w:rPr>
              <w:t>Central Planning</w:t>
            </w:r>
          </w:p>
        </w:tc>
      </w:tr>
    </w:tbl>
    <w:p w:rsidR="00771F42" w:rsidRPr="00070F8D" w:rsidRDefault="00771F42" w:rsidP="00771F42">
      <w:pPr>
        <w:ind w:firstLine="720"/>
        <w:jc w:val="lowKashida"/>
        <w:rPr>
          <w:rFonts w:cs="Mudir MT" w:hint="cs"/>
          <w:sz w:val="28"/>
          <w:szCs w:val="28"/>
          <w:rtl/>
        </w:rPr>
      </w:pPr>
      <w:proofErr w:type="gramStart"/>
      <w:r w:rsidRPr="00070F8D">
        <w:rPr>
          <w:rFonts w:cs="Mudir MT" w:hint="cs"/>
          <w:sz w:val="28"/>
          <w:szCs w:val="28"/>
          <w:rtl/>
        </w:rPr>
        <w:t>تحديد</w:t>
      </w:r>
      <w:proofErr w:type="gramEnd"/>
      <w:r w:rsidRPr="00070F8D">
        <w:rPr>
          <w:rFonts w:cs="Mudir MT" w:hint="cs"/>
          <w:sz w:val="28"/>
          <w:szCs w:val="28"/>
          <w:rtl/>
        </w:rPr>
        <w:t xml:space="preserve"> الدولة لما سيتم إنتاجه، حيث تقوم الدولة وفقا لذلك بتخصيص عناصر الإنتاج فيما بين الاستخدامات المختلفة، وذلك على العكس من المشروع الحر الذي يقرر فيه المستهلكون بصفة أساسية ما سيتم إنتاجه من خلال طلبهم على السلع والخدمات. وحتى في ظل النظام الشيوعي، كان هناك حدا أقصى للتخطيط المركزي.</w:t>
      </w:r>
    </w:p>
    <w:p w:rsidR="00AF1901" w:rsidRPr="00AF1901" w:rsidRDefault="00AF1901" w:rsidP="00AF1901">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771F42" w:rsidRPr="00070F8D" w:rsidRDefault="00771F42" w:rsidP="00A25EB2">
      <w:pPr>
        <w:jc w:val="lowKashida"/>
        <w:rPr>
          <w:rFonts w:cs="Mudir MT" w:hint="cs"/>
          <w:sz w:val="28"/>
          <w:szCs w:val="28"/>
          <w:rtl/>
        </w:rPr>
      </w:pPr>
    </w:p>
    <w:tbl>
      <w:tblPr>
        <w:bidiVisual/>
        <w:tblW w:w="0" w:type="auto"/>
        <w:tblLook w:val="01E0"/>
      </w:tblPr>
      <w:tblGrid>
        <w:gridCol w:w="3435"/>
        <w:gridCol w:w="4151"/>
      </w:tblGrid>
      <w:tr w:rsidR="00DF2EA6" w:rsidRPr="00BD2534" w:rsidTr="00BD2534">
        <w:tc>
          <w:tcPr>
            <w:tcW w:w="3914" w:type="dxa"/>
          </w:tcPr>
          <w:p w:rsidR="00DF2EA6" w:rsidRPr="00BD2534" w:rsidRDefault="00DF2EA6"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تخفيض</w:t>
            </w:r>
            <w:proofErr w:type="gramEnd"/>
            <w:r w:rsidRPr="00BD2534">
              <w:rPr>
                <w:rFonts w:cs="PT Bold Heading" w:hint="cs"/>
                <w:color w:val="0000FF"/>
                <w:sz w:val="32"/>
                <w:szCs w:val="32"/>
                <w:rtl/>
              </w:rPr>
              <w:t xml:space="preserve"> قيمة العملة</w:t>
            </w:r>
          </w:p>
        </w:tc>
        <w:tc>
          <w:tcPr>
            <w:tcW w:w="4608" w:type="dxa"/>
            <w:vAlign w:val="center"/>
          </w:tcPr>
          <w:p w:rsidR="00DF2EA6" w:rsidRPr="00BD2534" w:rsidRDefault="00DF2EA6" w:rsidP="00BD2534">
            <w:pPr>
              <w:bidi w:val="0"/>
              <w:rPr>
                <w:rFonts w:cs="Mudir MT"/>
                <w:b/>
                <w:bCs/>
                <w:color w:val="0000FF"/>
                <w:sz w:val="32"/>
                <w:szCs w:val="32"/>
              </w:rPr>
            </w:pPr>
            <w:r w:rsidRPr="00BD2534">
              <w:rPr>
                <w:rFonts w:cs="Mudir MT"/>
                <w:b/>
                <w:bCs/>
                <w:color w:val="0000FF"/>
                <w:sz w:val="32"/>
                <w:szCs w:val="32"/>
              </w:rPr>
              <w:t>Devaluation</w:t>
            </w:r>
          </w:p>
        </w:tc>
      </w:tr>
    </w:tbl>
    <w:p w:rsidR="00DF2EA6" w:rsidRPr="00070F8D" w:rsidRDefault="00DF2EA6" w:rsidP="00DF2EA6">
      <w:pPr>
        <w:ind w:firstLine="720"/>
        <w:jc w:val="lowKashida"/>
        <w:rPr>
          <w:rFonts w:cs="Mudir MT" w:hint="cs"/>
          <w:sz w:val="28"/>
          <w:szCs w:val="28"/>
          <w:rtl/>
        </w:rPr>
      </w:pPr>
      <w:proofErr w:type="gramStart"/>
      <w:r w:rsidRPr="00070F8D">
        <w:rPr>
          <w:rFonts w:cs="Mudir MT" w:hint="cs"/>
          <w:sz w:val="28"/>
          <w:szCs w:val="28"/>
          <w:rtl/>
        </w:rPr>
        <w:t>انخفاض</w:t>
      </w:r>
      <w:proofErr w:type="gramEnd"/>
      <w:r w:rsidRPr="00070F8D">
        <w:rPr>
          <w:rFonts w:cs="Mudir MT" w:hint="cs"/>
          <w:sz w:val="28"/>
          <w:szCs w:val="28"/>
          <w:rtl/>
        </w:rPr>
        <w:t xml:space="preserve"> في سعر عملة معينة من منظور العملات الأخرى. ويتم شراء كميات أقل من العملات الأجنبية بوحدة العملة التي انخفضت قيمتها. فإذا </w:t>
      </w:r>
      <w:r w:rsidRPr="00070F8D">
        <w:rPr>
          <w:rFonts w:cs="Mudir MT" w:hint="cs"/>
          <w:sz w:val="28"/>
          <w:szCs w:val="28"/>
          <w:rtl/>
        </w:rPr>
        <w:lastRenderedPageBreak/>
        <w:t xml:space="preserve">انخفضت قيمة الجنيه المصري مقوما بالدولار الأمريكي من 0.29 </w:t>
      </w:r>
      <w:proofErr w:type="gramStart"/>
      <w:r w:rsidRPr="00070F8D">
        <w:rPr>
          <w:rFonts w:cs="Mudir MT" w:hint="cs"/>
          <w:sz w:val="28"/>
          <w:szCs w:val="28"/>
          <w:rtl/>
        </w:rPr>
        <w:t>دولار</w:t>
      </w:r>
      <w:proofErr w:type="gramEnd"/>
      <w:r w:rsidRPr="00070F8D">
        <w:rPr>
          <w:rFonts w:cs="Mudir MT" w:hint="cs"/>
          <w:sz w:val="28"/>
          <w:szCs w:val="28"/>
          <w:rtl/>
        </w:rPr>
        <w:t xml:space="preserve"> إلى 0.24 </w:t>
      </w:r>
      <w:proofErr w:type="gramStart"/>
      <w:r w:rsidRPr="00070F8D">
        <w:rPr>
          <w:rFonts w:cs="Mudir MT" w:hint="cs"/>
          <w:sz w:val="28"/>
          <w:szCs w:val="28"/>
          <w:rtl/>
        </w:rPr>
        <w:t>دولار</w:t>
      </w:r>
      <w:proofErr w:type="gramEnd"/>
      <w:r w:rsidRPr="00070F8D">
        <w:rPr>
          <w:rFonts w:cs="Mudir MT" w:hint="cs"/>
          <w:sz w:val="28"/>
          <w:szCs w:val="28"/>
          <w:rtl/>
        </w:rPr>
        <w:t xml:space="preserve">، فهذا يعني تخفيض قيمة الجنيه المصري بنسبة 17% تقريبا. </w:t>
      </w:r>
      <w:proofErr w:type="gramStart"/>
      <w:r w:rsidRPr="00070F8D">
        <w:rPr>
          <w:rFonts w:cs="Mudir MT" w:hint="cs"/>
          <w:sz w:val="28"/>
          <w:szCs w:val="28"/>
          <w:rtl/>
        </w:rPr>
        <w:t>وهذا</w:t>
      </w:r>
      <w:proofErr w:type="gramEnd"/>
      <w:r w:rsidRPr="00070F8D">
        <w:rPr>
          <w:rFonts w:cs="Mudir MT" w:hint="cs"/>
          <w:sz w:val="28"/>
          <w:szCs w:val="28"/>
          <w:rtl/>
        </w:rPr>
        <w:t xml:space="preserve"> ما يعني ارتفاع قيمة الدولار بالنسبة للجنيه المصري، حيث يزيد سعر الدولار الأمريكي مقوما </w:t>
      </w:r>
      <w:r w:rsidR="002865EA" w:rsidRPr="00070F8D">
        <w:rPr>
          <w:rFonts w:cs="Mudir MT" w:hint="cs"/>
          <w:sz w:val="28"/>
          <w:szCs w:val="28"/>
          <w:rtl/>
        </w:rPr>
        <w:t>بالجنيه المصري بنسبة 25% من 339 قرشا إلى 425 قرشا.</w:t>
      </w:r>
    </w:p>
    <w:p w:rsidR="002865EA" w:rsidRPr="00070F8D" w:rsidRDefault="002865EA" w:rsidP="00DF2EA6">
      <w:pPr>
        <w:ind w:firstLine="720"/>
        <w:jc w:val="lowKashida"/>
        <w:rPr>
          <w:rFonts w:cs="Mudir MT" w:hint="cs"/>
          <w:sz w:val="28"/>
          <w:szCs w:val="28"/>
          <w:rtl/>
        </w:rPr>
      </w:pPr>
      <w:r w:rsidRPr="00070F8D">
        <w:rPr>
          <w:rFonts w:cs="Mudir MT" w:hint="cs"/>
          <w:sz w:val="28"/>
          <w:szCs w:val="28"/>
          <w:rtl/>
        </w:rPr>
        <w:t xml:space="preserve">ويتشابه مفهوم تخفيض قيمة العملة مع مفهوم انخفاض قيمة العملة </w:t>
      </w:r>
      <w:r w:rsidRPr="00070F8D">
        <w:rPr>
          <w:rFonts w:cs="Mudir MT"/>
          <w:sz w:val="28"/>
          <w:szCs w:val="28"/>
        </w:rPr>
        <w:t>depreciation</w:t>
      </w:r>
      <w:r w:rsidRPr="00070F8D">
        <w:rPr>
          <w:rFonts w:cs="Mudir MT" w:hint="cs"/>
          <w:sz w:val="28"/>
          <w:szCs w:val="28"/>
          <w:rtl/>
        </w:rPr>
        <w:t xml:space="preserve">. </w:t>
      </w:r>
      <w:proofErr w:type="gramStart"/>
      <w:r w:rsidRPr="00070F8D">
        <w:rPr>
          <w:rFonts w:cs="Mudir MT" w:hint="cs"/>
          <w:sz w:val="28"/>
          <w:szCs w:val="28"/>
          <w:rtl/>
        </w:rPr>
        <w:t>فيستخدم</w:t>
      </w:r>
      <w:proofErr w:type="gramEnd"/>
      <w:r w:rsidRPr="00070F8D">
        <w:rPr>
          <w:rFonts w:cs="Mudir MT" w:hint="cs"/>
          <w:sz w:val="28"/>
          <w:szCs w:val="28"/>
          <w:rtl/>
        </w:rPr>
        <w:t xml:space="preserve"> المصطلح الأول في وصف حالات التغيير المنفصل في سعر الصرف السائد بسبب تحديد السلطات النقدية له، في حين يستخدم المصطلح الثاني لوصف الانخفاض التدريجي الذي يحدث أثناء عمل أسواق النقد الأجنبي.</w:t>
      </w:r>
    </w:p>
    <w:p w:rsidR="002865EA" w:rsidRPr="00070F8D" w:rsidRDefault="002865EA" w:rsidP="00DF2EA6">
      <w:pPr>
        <w:ind w:firstLine="720"/>
        <w:jc w:val="lowKashida"/>
        <w:rPr>
          <w:rFonts w:cs="Mudir MT" w:hint="cs"/>
          <w:sz w:val="28"/>
          <w:szCs w:val="28"/>
          <w:rtl/>
        </w:rPr>
      </w:pPr>
      <w:r w:rsidRPr="00070F8D">
        <w:rPr>
          <w:rFonts w:cs="Mudir MT" w:hint="cs"/>
          <w:sz w:val="28"/>
          <w:szCs w:val="28"/>
          <w:rtl/>
        </w:rPr>
        <w:t>ويؤدي تخفيض قيمة العملة لجعل الصادرات أرخص في الخارج من منظور العملات الأجنبية، والواردات أغلى في الداخل من منظور العملة المحلية. وهكذا يتجه الميزان التجاري نحو التحسن. ويؤدي الارتفاع في أسعار الواردات إلى حدوث التضخم، بحيث يصبح أي تحسن في الميزان التجاري ينتج عن تخفيض قيمة العملة مؤقتا وحسب.</w:t>
      </w:r>
    </w:p>
    <w:p w:rsidR="00AF1901" w:rsidRPr="00AF1901" w:rsidRDefault="00AF1901" w:rsidP="00AF1901">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3A730B" w:rsidRPr="00070F8D" w:rsidRDefault="003A730B" w:rsidP="00DF2EA6">
      <w:pPr>
        <w:jc w:val="lowKashida"/>
        <w:rPr>
          <w:rFonts w:cs="Mudir MT" w:hint="cs"/>
          <w:sz w:val="28"/>
          <w:szCs w:val="28"/>
          <w:rtl/>
        </w:rPr>
      </w:pPr>
    </w:p>
    <w:tbl>
      <w:tblPr>
        <w:bidiVisual/>
        <w:tblW w:w="0" w:type="auto"/>
        <w:tblLook w:val="01E0"/>
      </w:tblPr>
      <w:tblGrid>
        <w:gridCol w:w="4501"/>
        <w:gridCol w:w="3085"/>
      </w:tblGrid>
      <w:tr w:rsidR="003A730B" w:rsidRPr="00BD2534" w:rsidTr="00AF1901">
        <w:tc>
          <w:tcPr>
            <w:tcW w:w="4501" w:type="dxa"/>
          </w:tcPr>
          <w:p w:rsidR="003A730B" w:rsidRPr="00BD2534" w:rsidRDefault="003A730B"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تدابير الشفافية في السياسات</w:t>
            </w:r>
          </w:p>
        </w:tc>
        <w:tc>
          <w:tcPr>
            <w:tcW w:w="3085" w:type="dxa"/>
            <w:vAlign w:val="center"/>
          </w:tcPr>
          <w:p w:rsidR="003A730B" w:rsidRPr="00BD2534" w:rsidRDefault="003A730B" w:rsidP="00BD2534">
            <w:pPr>
              <w:bidi w:val="0"/>
              <w:rPr>
                <w:rFonts w:cs="Mudir MT"/>
                <w:b/>
                <w:bCs/>
                <w:color w:val="0000FF"/>
                <w:sz w:val="32"/>
                <w:szCs w:val="32"/>
              </w:rPr>
            </w:pPr>
          </w:p>
        </w:tc>
      </w:tr>
      <w:tr w:rsidR="00AF1901" w:rsidRPr="00BD2534" w:rsidTr="008E462D">
        <w:tc>
          <w:tcPr>
            <w:tcW w:w="7586" w:type="dxa"/>
            <w:gridSpan w:val="2"/>
          </w:tcPr>
          <w:p w:rsidR="00AF1901" w:rsidRPr="00BD2534" w:rsidRDefault="00AF1901" w:rsidP="008E462D">
            <w:pPr>
              <w:bidi w:val="0"/>
              <w:rPr>
                <w:rFonts w:cs="Mudir MT"/>
                <w:b/>
                <w:bCs/>
                <w:color w:val="0000FF"/>
                <w:sz w:val="32"/>
                <w:szCs w:val="32"/>
              </w:rPr>
            </w:pPr>
            <w:r w:rsidRPr="00BD2534">
              <w:rPr>
                <w:rFonts w:cs="Mudir MT"/>
                <w:b/>
                <w:bCs/>
                <w:color w:val="0000FF"/>
                <w:sz w:val="32"/>
                <w:szCs w:val="32"/>
              </w:rPr>
              <w:t>Transparent Policy Measures</w:t>
            </w:r>
          </w:p>
        </w:tc>
      </w:tr>
    </w:tbl>
    <w:p w:rsidR="003A730B" w:rsidRPr="00070F8D" w:rsidRDefault="003A730B" w:rsidP="003A730B">
      <w:pPr>
        <w:ind w:firstLine="720"/>
        <w:jc w:val="lowKashida"/>
        <w:rPr>
          <w:rFonts w:cs="Mudir MT" w:hint="cs"/>
          <w:sz w:val="28"/>
          <w:szCs w:val="28"/>
          <w:rtl/>
        </w:rPr>
      </w:pPr>
      <w:r w:rsidRPr="00070F8D">
        <w:rPr>
          <w:rFonts w:cs="Mudir MT" w:hint="cs"/>
          <w:sz w:val="28"/>
          <w:szCs w:val="28"/>
          <w:rtl/>
        </w:rPr>
        <w:t xml:space="preserve">تدابير السياسات التي يخضع تنفيذها لرقابة العامة. وتتضمن الشفافية إيضاح من هو القائم باتخاذ القرار وما هي الإجراءات التي سيتم إتباعها ومن الذي سيستفيد منها ومن الذي سيتحمل أعبائها. ويقابل ذلك بالتدابير غير الشفافة للسياسات </w:t>
      </w:r>
      <w:r w:rsidRPr="00070F8D">
        <w:rPr>
          <w:rFonts w:cs="Mudir MT"/>
          <w:sz w:val="28"/>
          <w:szCs w:val="28"/>
        </w:rPr>
        <w:t>opaque policy measures</w:t>
      </w:r>
      <w:r w:rsidRPr="00070F8D">
        <w:rPr>
          <w:rFonts w:cs="Mudir MT" w:hint="cs"/>
          <w:sz w:val="28"/>
          <w:szCs w:val="28"/>
          <w:rtl/>
        </w:rPr>
        <w:t>، حيث يكون من الصعب اكتشاف من الذي يتخذ القرارات وما هي هذه القرارات ومن المستفيد أو الخاسر منها. ويسود الاعتقاد بين الاقتصاديين بزيادة الاحتمال في تمتع السياسات بالرشادة كلما كانت شفافة وغير غامضة.</w:t>
      </w:r>
    </w:p>
    <w:p w:rsidR="003A730B" w:rsidRPr="00AF1901" w:rsidRDefault="003A730B"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3A730B" w:rsidRPr="00070F8D" w:rsidRDefault="003A730B" w:rsidP="00DF2EA6">
      <w:pPr>
        <w:jc w:val="lowKashida"/>
        <w:rPr>
          <w:rFonts w:cs="Mudir MT" w:hint="cs"/>
          <w:sz w:val="28"/>
          <w:szCs w:val="28"/>
          <w:rtl/>
        </w:rPr>
      </w:pPr>
    </w:p>
    <w:tbl>
      <w:tblPr>
        <w:bidiVisual/>
        <w:tblW w:w="0" w:type="auto"/>
        <w:tblLook w:val="01E0"/>
      </w:tblPr>
      <w:tblGrid>
        <w:gridCol w:w="4926"/>
        <w:gridCol w:w="2660"/>
      </w:tblGrid>
      <w:tr w:rsidR="007F6EDF" w:rsidRPr="00BD2534" w:rsidTr="00AF1901">
        <w:tc>
          <w:tcPr>
            <w:tcW w:w="4926" w:type="dxa"/>
          </w:tcPr>
          <w:p w:rsidR="007F6EDF" w:rsidRPr="00BD2534" w:rsidRDefault="007F6EDF"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r w:rsidRPr="00BD2534">
              <w:rPr>
                <w:rFonts w:cs="PT Bold Heading" w:hint="cs"/>
                <w:color w:val="0000FF"/>
                <w:sz w:val="32"/>
                <w:szCs w:val="32"/>
                <w:rtl/>
              </w:rPr>
              <w:t>التساوي بين الادخار والاستثمار</w:t>
            </w:r>
          </w:p>
        </w:tc>
        <w:tc>
          <w:tcPr>
            <w:tcW w:w="2660" w:type="dxa"/>
            <w:vAlign w:val="center"/>
          </w:tcPr>
          <w:p w:rsidR="007F6EDF" w:rsidRPr="00BD2534" w:rsidRDefault="007F6EDF" w:rsidP="00BD2534">
            <w:pPr>
              <w:bidi w:val="0"/>
              <w:rPr>
                <w:rFonts w:cs="Mudir MT"/>
                <w:b/>
                <w:bCs/>
                <w:color w:val="0000FF"/>
                <w:sz w:val="32"/>
                <w:szCs w:val="32"/>
              </w:rPr>
            </w:pPr>
          </w:p>
        </w:tc>
      </w:tr>
      <w:tr w:rsidR="007F6EDF" w:rsidRPr="00BD2534" w:rsidTr="00AF19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86" w:type="dxa"/>
            <w:gridSpan w:val="2"/>
            <w:tcBorders>
              <w:top w:val="nil"/>
              <w:left w:val="nil"/>
              <w:bottom w:val="nil"/>
              <w:right w:val="nil"/>
            </w:tcBorders>
          </w:tcPr>
          <w:p w:rsidR="007F6EDF" w:rsidRPr="00BD2534" w:rsidRDefault="007F6EDF" w:rsidP="00BD2534">
            <w:pPr>
              <w:bidi w:val="0"/>
              <w:rPr>
                <w:rFonts w:cs="Mudir MT"/>
                <w:b/>
                <w:bCs/>
                <w:color w:val="0000FF"/>
                <w:sz w:val="32"/>
                <w:szCs w:val="32"/>
              </w:rPr>
            </w:pPr>
            <w:r w:rsidRPr="00BD2534">
              <w:rPr>
                <w:rFonts w:cs="Mudir MT"/>
                <w:b/>
                <w:bCs/>
                <w:color w:val="0000FF"/>
                <w:sz w:val="32"/>
                <w:szCs w:val="32"/>
              </w:rPr>
              <w:t>Equality of Saving and Investment</w:t>
            </w:r>
          </w:p>
        </w:tc>
      </w:tr>
    </w:tbl>
    <w:p w:rsidR="007F6EDF" w:rsidRPr="00070F8D" w:rsidRDefault="007F6EDF" w:rsidP="007F6EDF">
      <w:pPr>
        <w:ind w:firstLine="720"/>
        <w:jc w:val="lowKashida"/>
        <w:rPr>
          <w:rFonts w:cs="Mudir MT" w:hint="cs"/>
          <w:sz w:val="28"/>
          <w:szCs w:val="28"/>
          <w:rtl/>
        </w:rPr>
      </w:pPr>
      <w:r w:rsidRPr="00070F8D">
        <w:rPr>
          <w:rFonts w:cs="Mudir MT" w:hint="cs"/>
          <w:sz w:val="28"/>
          <w:szCs w:val="28"/>
          <w:rtl/>
        </w:rPr>
        <w:t xml:space="preserve">يعد جون مينارد كينز هو أول من أوضح هذا المفهوم، وذلك في كتابه " النظرية العامة في التشغيل والفائدة والنقود " </w:t>
      </w:r>
      <w:r w:rsidRPr="00070F8D">
        <w:rPr>
          <w:rFonts w:cs="Mudir MT"/>
          <w:sz w:val="28"/>
          <w:szCs w:val="28"/>
        </w:rPr>
        <w:t>General Theory of Employment, Interest and Money</w:t>
      </w:r>
      <w:r w:rsidRPr="00070F8D">
        <w:rPr>
          <w:rFonts w:cs="Mudir MT" w:hint="cs"/>
          <w:sz w:val="28"/>
          <w:szCs w:val="28"/>
          <w:rtl/>
        </w:rPr>
        <w:t xml:space="preserve"> الصادر في عام 1935. وقبل ذلك، كان كينز ومعه اقتصاديون آخرون يعتقدون أن الاختلافات فيما بين الادخار والاستثمار هي المسئولة عن حدوث فترات الازدهار والكساد خلال الدورات الاقتصادية. فقد كان من المعتقد أنه عندما يزيد الادخار عن الاستثمار ( أي عن رأس المال عيني )، فإن ذلك يؤدي لحدوث الكساد. أما في حالة زيادة الاستثمار على الادخار، فقد يؤدي ذلك لمخاطر ظهور ازدهار له آثار تضخمية. وبالرغم من ذلك، فإن كينز يوضح في كتابه الشهير المذكور سابقا أن الادخار والاستثمار يتساويان دائما مع بعضهما البعض. وقد </w:t>
      </w:r>
      <w:proofErr w:type="gramStart"/>
      <w:r w:rsidRPr="00070F8D">
        <w:rPr>
          <w:rFonts w:cs="Mudir MT" w:hint="cs"/>
          <w:sz w:val="28"/>
          <w:szCs w:val="28"/>
          <w:rtl/>
        </w:rPr>
        <w:t>أثبت</w:t>
      </w:r>
      <w:proofErr w:type="gramEnd"/>
      <w:r w:rsidRPr="00070F8D">
        <w:rPr>
          <w:rFonts w:cs="Mudir MT" w:hint="cs"/>
          <w:sz w:val="28"/>
          <w:szCs w:val="28"/>
          <w:rtl/>
        </w:rPr>
        <w:t xml:space="preserve"> ذلك بالتفصيل كما يلي:</w:t>
      </w:r>
    </w:p>
    <w:p w:rsidR="007F6EDF" w:rsidRPr="00070F8D" w:rsidRDefault="007F6EDF" w:rsidP="007F6EDF">
      <w:pPr>
        <w:ind w:firstLine="720"/>
        <w:jc w:val="lowKashida"/>
        <w:rPr>
          <w:rFonts w:cs="Mudir MT" w:hint="cs"/>
          <w:sz w:val="28"/>
          <w:szCs w:val="28"/>
          <w:rtl/>
        </w:rPr>
      </w:pPr>
      <w:proofErr w:type="gramStart"/>
      <w:r w:rsidRPr="00070F8D">
        <w:rPr>
          <w:rFonts w:cs="Mudir MT" w:hint="cs"/>
          <w:sz w:val="28"/>
          <w:szCs w:val="28"/>
          <w:rtl/>
        </w:rPr>
        <w:t>فبالنظر</w:t>
      </w:r>
      <w:proofErr w:type="gramEnd"/>
      <w:r w:rsidRPr="00070F8D">
        <w:rPr>
          <w:rFonts w:cs="Mudir MT" w:hint="cs"/>
          <w:sz w:val="28"/>
          <w:szCs w:val="28"/>
          <w:rtl/>
        </w:rPr>
        <w:t xml:space="preserve"> إلى الدخل القومي على أنه جملة كافة الدخول المتولدة عن النشاط الاقتصادي، فسوف يتم </w:t>
      </w:r>
      <w:r w:rsidR="001C7CF7" w:rsidRPr="00070F8D">
        <w:rPr>
          <w:rFonts w:cs="Mudir MT" w:hint="cs"/>
          <w:sz w:val="28"/>
          <w:szCs w:val="28"/>
          <w:rtl/>
        </w:rPr>
        <w:t>إنفاق</w:t>
      </w:r>
      <w:r w:rsidRPr="00070F8D">
        <w:rPr>
          <w:rFonts w:cs="Mudir MT" w:hint="cs"/>
          <w:sz w:val="28"/>
          <w:szCs w:val="28"/>
          <w:rtl/>
        </w:rPr>
        <w:t xml:space="preserve"> جزء من هذه </w:t>
      </w:r>
      <w:r w:rsidR="001C7CF7" w:rsidRPr="00070F8D">
        <w:rPr>
          <w:rFonts w:cs="Mudir MT" w:hint="cs"/>
          <w:sz w:val="28"/>
          <w:szCs w:val="28"/>
          <w:rtl/>
        </w:rPr>
        <w:t xml:space="preserve">الدخول على شراء السلع الاستهلاكية ( أي على الاستهلاك )، وسيتم ادخار الجزء الآخر. وعلى ذلك </w:t>
      </w:r>
      <w:proofErr w:type="gramStart"/>
      <w:r w:rsidR="001C7CF7" w:rsidRPr="00070F8D">
        <w:rPr>
          <w:rFonts w:cs="Mudir MT" w:hint="cs"/>
          <w:sz w:val="28"/>
          <w:szCs w:val="28"/>
          <w:rtl/>
        </w:rPr>
        <w:t>فإن</w:t>
      </w:r>
      <w:proofErr w:type="gramEnd"/>
      <w:r w:rsidR="001C7CF7" w:rsidRPr="00070F8D">
        <w:rPr>
          <w:rFonts w:cs="Mudir MT" w:hint="cs"/>
          <w:sz w:val="28"/>
          <w:szCs w:val="28"/>
          <w:rtl/>
        </w:rPr>
        <w:t>:</w:t>
      </w:r>
    </w:p>
    <w:p w:rsidR="001C7CF7" w:rsidRPr="00070F8D" w:rsidRDefault="001C7CF7" w:rsidP="001C7CF7">
      <w:pPr>
        <w:jc w:val="center"/>
        <w:rPr>
          <w:rFonts w:cs="Mudir MT" w:hint="cs"/>
          <w:b/>
          <w:bCs/>
          <w:sz w:val="28"/>
          <w:szCs w:val="28"/>
          <w:rtl/>
        </w:rPr>
      </w:pPr>
      <w:proofErr w:type="gramStart"/>
      <w:r w:rsidRPr="00070F8D">
        <w:rPr>
          <w:rFonts w:cs="Mudir MT" w:hint="cs"/>
          <w:b/>
          <w:bCs/>
          <w:sz w:val="28"/>
          <w:szCs w:val="28"/>
          <w:rtl/>
        </w:rPr>
        <w:t>الادخار</w:t>
      </w:r>
      <w:proofErr w:type="gramEnd"/>
      <w:r w:rsidRPr="00070F8D">
        <w:rPr>
          <w:rFonts w:cs="Mudir MT" w:hint="cs"/>
          <w:b/>
          <w:bCs/>
          <w:sz w:val="28"/>
          <w:szCs w:val="28"/>
          <w:rtl/>
        </w:rPr>
        <w:t xml:space="preserve"> = الدخل </w:t>
      </w:r>
      <w:r w:rsidRPr="00070F8D">
        <w:rPr>
          <w:rFonts w:cs="Mudir MT"/>
          <w:b/>
          <w:bCs/>
          <w:sz w:val="28"/>
          <w:szCs w:val="28"/>
          <w:rtl/>
        </w:rPr>
        <w:t>–</w:t>
      </w:r>
      <w:r w:rsidRPr="00070F8D">
        <w:rPr>
          <w:rFonts w:cs="Mudir MT" w:hint="cs"/>
          <w:b/>
          <w:bCs/>
          <w:sz w:val="28"/>
          <w:szCs w:val="28"/>
          <w:rtl/>
        </w:rPr>
        <w:t xml:space="preserve"> الاستهلاك</w:t>
      </w:r>
    </w:p>
    <w:p w:rsidR="001C7CF7" w:rsidRPr="00070F8D" w:rsidRDefault="001C7CF7" w:rsidP="007F6EDF">
      <w:pPr>
        <w:ind w:firstLine="720"/>
        <w:jc w:val="lowKashida"/>
        <w:rPr>
          <w:rFonts w:cs="Mudir MT" w:hint="cs"/>
          <w:sz w:val="28"/>
          <w:szCs w:val="28"/>
          <w:rtl/>
        </w:rPr>
      </w:pPr>
      <w:r w:rsidRPr="00070F8D">
        <w:rPr>
          <w:rFonts w:cs="Mudir MT" w:hint="cs"/>
          <w:sz w:val="28"/>
          <w:szCs w:val="28"/>
          <w:rtl/>
        </w:rPr>
        <w:t xml:space="preserve">ويمكن النظر للدخل القومي أيضا </w:t>
      </w:r>
      <w:proofErr w:type="gramStart"/>
      <w:r w:rsidRPr="00070F8D">
        <w:rPr>
          <w:rFonts w:cs="Mudir MT" w:hint="cs"/>
          <w:sz w:val="28"/>
          <w:szCs w:val="28"/>
          <w:rtl/>
        </w:rPr>
        <w:t>على</w:t>
      </w:r>
      <w:proofErr w:type="gramEnd"/>
      <w:r w:rsidRPr="00070F8D">
        <w:rPr>
          <w:rFonts w:cs="Mudir MT" w:hint="cs"/>
          <w:sz w:val="28"/>
          <w:szCs w:val="28"/>
          <w:rtl/>
        </w:rPr>
        <w:t xml:space="preserve"> أنه القيمة النقدية للحجم الكلي من السلع والخدمات المنتجة. </w:t>
      </w:r>
      <w:proofErr w:type="gramStart"/>
      <w:r w:rsidRPr="00070F8D">
        <w:rPr>
          <w:rFonts w:cs="Mudir MT" w:hint="cs"/>
          <w:sz w:val="28"/>
          <w:szCs w:val="28"/>
          <w:rtl/>
        </w:rPr>
        <w:t>وحيث</w:t>
      </w:r>
      <w:proofErr w:type="gramEnd"/>
      <w:r w:rsidRPr="00070F8D">
        <w:rPr>
          <w:rFonts w:cs="Mudir MT" w:hint="cs"/>
          <w:sz w:val="28"/>
          <w:szCs w:val="28"/>
          <w:rtl/>
        </w:rPr>
        <w:t xml:space="preserve"> إن جزءا من هذه السلع يعتبر سلعا استهلاكية والجزء الآخر يعد سلعا إنتاجية ( أي سلع استثمارية أو رأسمالية )، فينتج لدينا أن:</w:t>
      </w:r>
    </w:p>
    <w:p w:rsidR="001C7CF7" w:rsidRPr="00070F8D" w:rsidRDefault="001C7CF7" w:rsidP="001C7CF7">
      <w:pPr>
        <w:jc w:val="center"/>
        <w:rPr>
          <w:rFonts w:cs="Mudir MT" w:hint="cs"/>
          <w:b/>
          <w:bCs/>
          <w:sz w:val="28"/>
          <w:szCs w:val="28"/>
          <w:rtl/>
        </w:rPr>
      </w:pPr>
      <w:proofErr w:type="gramStart"/>
      <w:r w:rsidRPr="00070F8D">
        <w:rPr>
          <w:rFonts w:cs="Mudir MT" w:hint="cs"/>
          <w:b/>
          <w:bCs/>
          <w:sz w:val="28"/>
          <w:szCs w:val="28"/>
          <w:rtl/>
        </w:rPr>
        <w:t>الاستثمار</w:t>
      </w:r>
      <w:proofErr w:type="gramEnd"/>
      <w:r w:rsidRPr="00070F8D">
        <w:rPr>
          <w:rFonts w:cs="Mudir MT" w:hint="cs"/>
          <w:b/>
          <w:bCs/>
          <w:sz w:val="28"/>
          <w:szCs w:val="28"/>
          <w:rtl/>
        </w:rPr>
        <w:t xml:space="preserve"> = الدخل </w:t>
      </w:r>
      <w:r w:rsidRPr="00070F8D">
        <w:rPr>
          <w:rFonts w:cs="Mudir MT"/>
          <w:b/>
          <w:bCs/>
          <w:sz w:val="28"/>
          <w:szCs w:val="28"/>
          <w:rtl/>
        </w:rPr>
        <w:t>–</w:t>
      </w:r>
      <w:r w:rsidRPr="00070F8D">
        <w:rPr>
          <w:rFonts w:cs="Mudir MT" w:hint="cs"/>
          <w:b/>
          <w:bCs/>
          <w:sz w:val="28"/>
          <w:szCs w:val="28"/>
          <w:rtl/>
        </w:rPr>
        <w:t xml:space="preserve"> الاستهلاك</w:t>
      </w:r>
    </w:p>
    <w:p w:rsidR="001C7CF7" w:rsidRPr="00070F8D" w:rsidRDefault="008A1E3A" w:rsidP="007F6EDF">
      <w:pPr>
        <w:ind w:firstLine="720"/>
        <w:jc w:val="lowKashida"/>
        <w:rPr>
          <w:rFonts w:cs="Mudir MT" w:hint="cs"/>
          <w:sz w:val="28"/>
          <w:szCs w:val="28"/>
          <w:rtl/>
        </w:rPr>
      </w:pPr>
      <w:proofErr w:type="gramStart"/>
      <w:r w:rsidRPr="00070F8D">
        <w:rPr>
          <w:rFonts w:cs="Mudir MT" w:hint="cs"/>
          <w:sz w:val="28"/>
          <w:szCs w:val="28"/>
          <w:rtl/>
        </w:rPr>
        <w:t>وهكذا</w:t>
      </w:r>
      <w:proofErr w:type="gramEnd"/>
      <w:r w:rsidRPr="00070F8D">
        <w:rPr>
          <w:rFonts w:cs="Mudir MT" w:hint="cs"/>
          <w:sz w:val="28"/>
          <w:szCs w:val="28"/>
          <w:rtl/>
        </w:rPr>
        <w:t>، فحيث يساوي كل من الادخار والاستثمار للرق بين الدخل والاستهلاك، فإن النتيجة التي تترتب على ذلك هي حتمية أن يساوي كل منهما الآخر. ومن ثم، وكما يقول كينز، يجب أن يتساوى الادخار دائما مع الاستثمار.</w:t>
      </w:r>
    </w:p>
    <w:p w:rsidR="008A1E3A" w:rsidRPr="00070F8D" w:rsidRDefault="008A1E3A" w:rsidP="007F6EDF">
      <w:pPr>
        <w:ind w:firstLine="720"/>
        <w:jc w:val="lowKashida"/>
        <w:rPr>
          <w:rFonts w:cs="Mudir MT" w:hint="cs"/>
          <w:sz w:val="28"/>
          <w:szCs w:val="28"/>
          <w:rtl/>
        </w:rPr>
      </w:pPr>
      <w:proofErr w:type="gramStart"/>
      <w:r w:rsidRPr="00070F8D">
        <w:rPr>
          <w:rFonts w:cs="Mudir MT" w:hint="cs"/>
          <w:sz w:val="28"/>
          <w:szCs w:val="28"/>
          <w:rtl/>
        </w:rPr>
        <w:lastRenderedPageBreak/>
        <w:t>وتتمثل</w:t>
      </w:r>
      <w:proofErr w:type="gramEnd"/>
      <w:r w:rsidRPr="00070F8D">
        <w:rPr>
          <w:rFonts w:cs="Mudir MT" w:hint="cs"/>
          <w:sz w:val="28"/>
          <w:szCs w:val="28"/>
          <w:rtl/>
        </w:rPr>
        <w:t xml:space="preserve"> إحدى الصعوبات التي أوضحتها النظرية في أن الادخار يقوم به مجموعة من الأشخاص </w:t>
      </w:r>
      <w:r w:rsidRPr="00070F8D">
        <w:rPr>
          <w:rFonts w:cs="Mudir MT"/>
          <w:sz w:val="28"/>
          <w:szCs w:val="28"/>
          <w:rtl/>
        </w:rPr>
        <w:t>–</w:t>
      </w:r>
      <w:r w:rsidRPr="00070F8D">
        <w:rPr>
          <w:rFonts w:cs="Mudir MT" w:hint="cs"/>
          <w:sz w:val="28"/>
          <w:szCs w:val="28"/>
          <w:rtl/>
        </w:rPr>
        <w:t xml:space="preserve"> سواء كانوا أفرادا أم منظمين </w:t>
      </w:r>
      <w:r w:rsidRPr="00070F8D">
        <w:rPr>
          <w:rFonts w:cs="Mudir MT"/>
          <w:sz w:val="28"/>
          <w:szCs w:val="28"/>
        </w:rPr>
        <w:t>entrepreneurs</w:t>
      </w:r>
      <w:r w:rsidRPr="00070F8D">
        <w:rPr>
          <w:rFonts w:cs="Mudir MT" w:hint="cs"/>
          <w:sz w:val="28"/>
          <w:szCs w:val="28"/>
          <w:rtl/>
        </w:rPr>
        <w:t xml:space="preserve"> </w:t>
      </w:r>
      <w:r w:rsidRPr="00070F8D">
        <w:rPr>
          <w:rFonts w:cs="Mudir MT"/>
          <w:sz w:val="28"/>
          <w:szCs w:val="28"/>
          <w:rtl/>
        </w:rPr>
        <w:t>–</w:t>
      </w:r>
      <w:r w:rsidRPr="00070F8D">
        <w:rPr>
          <w:rFonts w:cs="Mudir MT" w:hint="cs"/>
          <w:sz w:val="28"/>
          <w:szCs w:val="28"/>
          <w:rtl/>
        </w:rPr>
        <w:t xml:space="preserve"> في حين يقع عبء الاستثمار الحقيقي كلية على المنظمين. </w:t>
      </w:r>
      <w:proofErr w:type="gramStart"/>
      <w:r w:rsidRPr="00070F8D">
        <w:rPr>
          <w:rFonts w:cs="Mudir MT" w:hint="cs"/>
          <w:sz w:val="28"/>
          <w:szCs w:val="28"/>
          <w:rtl/>
        </w:rPr>
        <w:t>ومن</w:t>
      </w:r>
      <w:proofErr w:type="gramEnd"/>
      <w:r w:rsidRPr="00070F8D">
        <w:rPr>
          <w:rFonts w:cs="Mudir MT" w:hint="cs"/>
          <w:sz w:val="28"/>
          <w:szCs w:val="28"/>
          <w:rtl/>
        </w:rPr>
        <w:t xml:space="preserve"> يتضح أن ادخار الأفراد يعتمد على اعتبارات تختلف تماما عن تلك التي تحكم سلوك المنظمين، ولذلك فمن الممكن أن يزيد الادخار عن الاستثمار أو يقل عنه.</w:t>
      </w:r>
    </w:p>
    <w:p w:rsidR="008A1E3A" w:rsidRPr="00070F8D" w:rsidRDefault="00B91B58" w:rsidP="007F6EDF">
      <w:pPr>
        <w:ind w:firstLine="720"/>
        <w:jc w:val="lowKashida"/>
        <w:rPr>
          <w:rFonts w:cs="Mudir MT" w:hint="cs"/>
          <w:sz w:val="28"/>
          <w:szCs w:val="28"/>
          <w:rtl/>
        </w:rPr>
      </w:pPr>
      <w:proofErr w:type="gramStart"/>
      <w:r w:rsidRPr="00070F8D">
        <w:rPr>
          <w:rFonts w:cs="Mudir MT" w:hint="cs"/>
          <w:sz w:val="28"/>
          <w:szCs w:val="28"/>
          <w:rtl/>
        </w:rPr>
        <w:t>ويتمثل</w:t>
      </w:r>
      <w:proofErr w:type="gramEnd"/>
      <w:r w:rsidRPr="00070F8D">
        <w:rPr>
          <w:rFonts w:cs="Mudir MT" w:hint="cs"/>
          <w:sz w:val="28"/>
          <w:szCs w:val="28"/>
          <w:rtl/>
        </w:rPr>
        <w:t xml:space="preserve"> الرد على ما سبق في أن الأفراد قد " يحاولون " ادخار كميات أكبر من الأموال، تزيد عن تلك المطلوبة للاستثمار، ولكن تمنعهم </w:t>
      </w:r>
      <w:r w:rsidR="00BC23E2" w:rsidRPr="00070F8D">
        <w:rPr>
          <w:rFonts w:cs="Mudir MT" w:hint="cs"/>
          <w:sz w:val="28"/>
          <w:szCs w:val="28"/>
          <w:rtl/>
        </w:rPr>
        <w:t>التأثيرات</w:t>
      </w:r>
      <w:r w:rsidRPr="00070F8D">
        <w:rPr>
          <w:rFonts w:cs="Mudir MT" w:hint="cs"/>
          <w:sz w:val="28"/>
          <w:szCs w:val="28"/>
          <w:rtl/>
        </w:rPr>
        <w:t xml:space="preserve"> الاقتصادية عن فعل ذلك. وقد يعمل أحد الأفراد على زيادة معدل ادخاره، ولكن إذا لم يرغب المنظمون في زيادة معدل استثماراتهم، فستمارس الحقيقة التي مؤداها أن المزيد من الادخار يعني إنفاق أقل </w:t>
      </w:r>
      <w:r w:rsidR="00BC23E2" w:rsidRPr="00070F8D">
        <w:rPr>
          <w:rFonts w:cs="Mudir MT" w:hint="cs"/>
          <w:sz w:val="28"/>
          <w:szCs w:val="28"/>
          <w:rtl/>
        </w:rPr>
        <w:t>أثرها</w:t>
      </w:r>
      <w:r w:rsidRPr="00070F8D">
        <w:rPr>
          <w:rFonts w:cs="Mudir MT" w:hint="cs"/>
          <w:sz w:val="28"/>
          <w:szCs w:val="28"/>
          <w:rtl/>
        </w:rPr>
        <w:t xml:space="preserve"> بتخفيض دخول الأفراد </w:t>
      </w:r>
      <w:r w:rsidR="00BC23E2" w:rsidRPr="00070F8D">
        <w:rPr>
          <w:rFonts w:cs="Mudir MT" w:hint="cs"/>
          <w:sz w:val="28"/>
          <w:szCs w:val="28"/>
          <w:rtl/>
        </w:rPr>
        <w:t>الآخرين</w:t>
      </w:r>
      <w:r w:rsidRPr="00070F8D">
        <w:rPr>
          <w:rFonts w:cs="Mudir MT" w:hint="cs"/>
          <w:sz w:val="28"/>
          <w:szCs w:val="28"/>
          <w:rtl/>
        </w:rPr>
        <w:t xml:space="preserve"> بنفس الكمية بالضبط، وذلك طالما أن كل صور </w:t>
      </w:r>
      <w:r w:rsidR="00BC23E2" w:rsidRPr="00070F8D">
        <w:rPr>
          <w:rFonts w:cs="Mudir MT" w:hint="cs"/>
          <w:sz w:val="28"/>
          <w:szCs w:val="28"/>
          <w:rtl/>
        </w:rPr>
        <w:t>الإنفاق</w:t>
      </w:r>
      <w:r w:rsidRPr="00070F8D">
        <w:rPr>
          <w:rFonts w:cs="Mudir MT" w:hint="cs"/>
          <w:sz w:val="28"/>
          <w:szCs w:val="28"/>
          <w:rtl/>
        </w:rPr>
        <w:t xml:space="preserve"> تمثل في نفس الوقت دخولا لأولئك الذين يتلقون تلك المدفوعات. وتكون النتيجة هي أنه بالرغم من زيادة ادخار أحد الأفراد، إلا أن ذلك لا يكون الحال بالنسبة للمجتمع ككل.</w:t>
      </w:r>
    </w:p>
    <w:p w:rsidR="00B91B58" w:rsidRPr="00070F8D" w:rsidRDefault="00B91B58" w:rsidP="007F6EDF">
      <w:pPr>
        <w:ind w:firstLine="720"/>
        <w:jc w:val="lowKashida"/>
        <w:rPr>
          <w:rFonts w:cs="Mudir MT" w:hint="cs"/>
          <w:sz w:val="28"/>
          <w:szCs w:val="28"/>
          <w:rtl/>
        </w:rPr>
      </w:pPr>
      <w:proofErr w:type="gramStart"/>
      <w:r w:rsidRPr="00070F8D">
        <w:rPr>
          <w:rFonts w:cs="Mudir MT" w:hint="cs"/>
          <w:sz w:val="28"/>
          <w:szCs w:val="28"/>
          <w:rtl/>
        </w:rPr>
        <w:t>ويمكن</w:t>
      </w:r>
      <w:proofErr w:type="gramEnd"/>
      <w:r w:rsidRPr="00070F8D">
        <w:rPr>
          <w:rFonts w:cs="Mudir MT" w:hint="cs"/>
          <w:sz w:val="28"/>
          <w:szCs w:val="28"/>
          <w:rtl/>
        </w:rPr>
        <w:t xml:space="preserve"> النظر للمسألة من زاوية أخرى، حيث يعد الاستثمار بصفة أساسية هو المسئول عن عملية توليد الدخول. ولذلك فإن أي زيادة في الاستثمار تؤدي لزيادة الدخل، ومن ثم الادخار. وهكذا ففي حالة ما إذا كان الادخار يتزايد بالنسبة للاستثمار أو العكس، فسرعان ما ستظهر العوامل التي ستؤثر في الدخل، وتؤدي هذه </w:t>
      </w:r>
      <w:r w:rsidR="00BC23E2" w:rsidRPr="00070F8D">
        <w:rPr>
          <w:rFonts w:cs="Mudir MT" w:hint="cs"/>
          <w:sz w:val="28"/>
          <w:szCs w:val="28"/>
          <w:rtl/>
        </w:rPr>
        <w:t>الآثار</w:t>
      </w:r>
      <w:r w:rsidRPr="00070F8D">
        <w:rPr>
          <w:rFonts w:cs="Mudir MT" w:hint="cs"/>
          <w:sz w:val="28"/>
          <w:szCs w:val="28"/>
          <w:rtl/>
        </w:rPr>
        <w:t xml:space="preserve"> إلى تساوي الادخار والاستثمار في المحصلة النهائية.</w:t>
      </w:r>
    </w:p>
    <w:p w:rsidR="00EF447E" w:rsidRPr="00070F8D" w:rsidRDefault="00EF447E" w:rsidP="007F6EDF">
      <w:pPr>
        <w:ind w:firstLine="720"/>
        <w:jc w:val="lowKashida"/>
        <w:rPr>
          <w:rFonts w:cs="Mudir MT" w:hint="cs"/>
          <w:sz w:val="28"/>
          <w:szCs w:val="28"/>
          <w:rtl/>
        </w:rPr>
      </w:pPr>
      <w:r w:rsidRPr="00070F8D">
        <w:rPr>
          <w:rFonts w:cs="Mudir MT" w:hint="cs"/>
          <w:sz w:val="28"/>
          <w:szCs w:val="28"/>
          <w:rtl/>
        </w:rPr>
        <w:t xml:space="preserve">وقد آثار هذا المفهوم الجديد لجون مينارد كينز جدلا كبيرا لمدة طويلة من الوقت. </w:t>
      </w:r>
      <w:proofErr w:type="gramStart"/>
      <w:r w:rsidRPr="00070F8D">
        <w:rPr>
          <w:rFonts w:cs="Mudir MT" w:hint="cs"/>
          <w:sz w:val="28"/>
          <w:szCs w:val="28"/>
          <w:rtl/>
        </w:rPr>
        <w:t>ولم</w:t>
      </w:r>
      <w:proofErr w:type="gramEnd"/>
      <w:r w:rsidRPr="00070F8D">
        <w:rPr>
          <w:rFonts w:cs="Mudir MT" w:hint="cs"/>
          <w:sz w:val="28"/>
          <w:szCs w:val="28"/>
          <w:rtl/>
        </w:rPr>
        <w:t xml:space="preserve"> تخفت حدة هذا الجدل الدائر إلا منذ فترة وجيزة، عندما بذلت محاولات للتوفيق بين تلك العبارتين المتناقضتين بدرجة واضحة، وهما:</w:t>
      </w:r>
    </w:p>
    <w:p w:rsidR="00EF447E" w:rsidRPr="00070F8D" w:rsidRDefault="00EF447E" w:rsidP="00EF447E">
      <w:pPr>
        <w:numPr>
          <w:ilvl w:val="0"/>
          <w:numId w:val="23"/>
        </w:numPr>
        <w:tabs>
          <w:tab w:val="clear" w:pos="720"/>
          <w:tab w:val="num" w:pos="386"/>
        </w:tabs>
        <w:ind w:left="206" w:hanging="180"/>
        <w:jc w:val="lowKashida"/>
        <w:rPr>
          <w:rFonts w:cs="Mudir MT" w:hint="cs"/>
          <w:sz w:val="28"/>
          <w:szCs w:val="28"/>
          <w:rtl/>
        </w:rPr>
      </w:pPr>
      <w:proofErr w:type="gramStart"/>
      <w:r w:rsidRPr="00070F8D">
        <w:rPr>
          <w:rFonts w:cs="Mudir MT" w:hint="cs"/>
          <w:sz w:val="28"/>
          <w:szCs w:val="28"/>
          <w:rtl/>
        </w:rPr>
        <w:t>أنه</w:t>
      </w:r>
      <w:proofErr w:type="gramEnd"/>
      <w:r w:rsidRPr="00070F8D">
        <w:rPr>
          <w:rFonts w:cs="Mudir MT" w:hint="cs"/>
          <w:sz w:val="28"/>
          <w:szCs w:val="28"/>
          <w:rtl/>
        </w:rPr>
        <w:t xml:space="preserve"> ليس بالضرورة دائما أن يتساوى كل من الادخا</w:t>
      </w:r>
      <w:r w:rsidRPr="00070F8D">
        <w:rPr>
          <w:rFonts w:cs="Mudir MT" w:hint="eastAsia"/>
          <w:sz w:val="28"/>
          <w:szCs w:val="28"/>
          <w:rtl/>
        </w:rPr>
        <w:t>ر</w:t>
      </w:r>
      <w:r w:rsidRPr="00070F8D">
        <w:rPr>
          <w:rFonts w:cs="Mudir MT" w:hint="cs"/>
          <w:sz w:val="28"/>
          <w:szCs w:val="28"/>
          <w:rtl/>
        </w:rPr>
        <w:t xml:space="preserve"> والاستثمار مع بعضهما البعض.</w:t>
      </w:r>
    </w:p>
    <w:p w:rsidR="00EF447E" w:rsidRPr="00070F8D" w:rsidRDefault="00EF447E" w:rsidP="00EF447E">
      <w:pPr>
        <w:numPr>
          <w:ilvl w:val="0"/>
          <w:numId w:val="23"/>
        </w:numPr>
        <w:tabs>
          <w:tab w:val="clear" w:pos="720"/>
          <w:tab w:val="num" w:pos="386"/>
        </w:tabs>
        <w:ind w:left="206" w:hanging="180"/>
        <w:jc w:val="lowKashida"/>
        <w:rPr>
          <w:rFonts w:cs="Mudir MT" w:hint="cs"/>
          <w:sz w:val="28"/>
          <w:szCs w:val="28"/>
          <w:rtl/>
        </w:rPr>
      </w:pPr>
      <w:r w:rsidRPr="00070F8D">
        <w:rPr>
          <w:rFonts w:cs="Mudir MT" w:hint="cs"/>
          <w:sz w:val="28"/>
          <w:szCs w:val="28"/>
          <w:rtl/>
        </w:rPr>
        <w:t xml:space="preserve">أنه </w:t>
      </w:r>
      <w:proofErr w:type="gramStart"/>
      <w:r w:rsidRPr="00070F8D">
        <w:rPr>
          <w:rFonts w:cs="Mudir MT" w:hint="cs"/>
          <w:sz w:val="28"/>
          <w:szCs w:val="28"/>
          <w:rtl/>
        </w:rPr>
        <w:t>يجب</w:t>
      </w:r>
      <w:proofErr w:type="gramEnd"/>
      <w:r w:rsidRPr="00070F8D">
        <w:rPr>
          <w:rFonts w:cs="Mudir MT" w:hint="cs"/>
          <w:sz w:val="28"/>
          <w:szCs w:val="28"/>
          <w:rtl/>
        </w:rPr>
        <w:t xml:space="preserve"> تساوي الادخار والاستثمار دائما.</w:t>
      </w:r>
    </w:p>
    <w:p w:rsidR="00EF447E" w:rsidRPr="00070F8D" w:rsidRDefault="00EF447E" w:rsidP="007F6EDF">
      <w:pPr>
        <w:ind w:firstLine="720"/>
        <w:jc w:val="lowKashida"/>
        <w:rPr>
          <w:rFonts w:cs="Mudir MT" w:hint="cs"/>
          <w:sz w:val="28"/>
          <w:szCs w:val="28"/>
          <w:rtl/>
        </w:rPr>
      </w:pPr>
      <w:r w:rsidRPr="00070F8D">
        <w:rPr>
          <w:rFonts w:cs="Mudir MT" w:hint="cs"/>
          <w:sz w:val="28"/>
          <w:szCs w:val="28"/>
          <w:rtl/>
        </w:rPr>
        <w:lastRenderedPageBreak/>
        <w:t xml:space="preserve">وقد أوضح سير رينيس روبرتسون ما اسماه بتحليل الفترة </w:t>
      </w:r>
      <w:r w:rsidRPr="00070F8D">
        <w:rPr>
          <w:rFonts w:cs="Mudir MT"/>
          <w:sz w:val="28"/>
          <w:szCs w:val="28"/>
        </w:rPr>
        <w:t>period analysis</w:t>
      </w:r>
      <w:r w:rsidRPr="00070F8D">
        <w:rPr>
          <w:rFonts w:cs="Mudir MT" w:hint="cs"/>
          <w:sz w:val="28"/>
          <w:szCs w:val="28"/>
          <w:rtl/>
        </w:rPr>
        <w:t>،</w:t>
      </w:r>
      <w:r w:rsidR="004B7BE3" w:rsidRPr="00070F8D">
        <w:rPr>
          <w:rFonts w:cs="Mudir MT" w:hint="cs"/>
          <w:sz w:val="28"/>
          <w:szCs w:val="28"/>
          <w:rtl/>
        </w:rPr>
        <w:t xml:space="preserve"> والذي يعني أن النقود التي قد يتم الحصول عليها في فترة معينة تكون متاحة </w:t>
      </w:r>
      <w:r w:rsidR="004B7556" w:rsidRPr="00070F8D">
        <w:rPr>
          <w:rFonts w:cs="Mudir MT" w:hint="cs"/>
          <w:sz w:val="28"/>
          <w:szCs w:val="28"/>
          <w:rtl/>
        </w:rPr>
        <w:t>للإنفاق</w:t>
      </w:r>
      <w:r w:rsidR="004B7BE3" w:rsidRPr="00070F8D">
        <w:rPr>
          <w:rFonts w:cs="Mudir MT" w:hint="cs"/>
          <w:sz w:val="28"/>
          <w:szCs w:val="28"/>
          <w:rtl/>
        </w:rPr>
        <w:t xml:space="preserve"> أو الادخار في الفترة التالية. </w:t>
      </w:r>
      <w:proofErr w:type="gramStart"/>
      <w:r w:rsidR="004B7BE3" w:rsidRPr="00070F8D">
        <w:rPr>
          <w:rFonts w:cs="Mudir MT" w:hint="cs"/>
          <w:sz w:val="28"/>
          <w:szCs w:val="28"/>
          <w:rtl/>
        </w:rPr>
        <w:t>ولذلك</w:t>
      </w:r>
      <w:proofErr w:type="gramEnd"/>
      <w:r w:rsidR="004B7BE3" w:rsidRPr="00070F8D">
        <w:rPr>
          <w:rFonts w:cs="Mudir MT" w:hint="cs"/>
          <w:sz w:val="28"/>
          <w:szCs w:val="28"/>
          <w:rtl/>
        </w:rPr>
        <w:t xml:space="preserve"> يعتمد كل من الادخار والاستهلاك في فترة معينة على الدخل في الفترة السابقة عليها. ونتيجة لذلك فإنه على الرغم من أن القوى الاقتصادية تميل لدفع كل من الادخار والاستثمار نحو التساوي، إلا أنه ليس منا لضروري أن يتم هذا التساوي في نفس الفترة.</w:t>
      </w:r>
    </w:p>
    <w:p w:rsidR="004B7BE3" w:rsidRPr="00070F8D" w:rsidRDefault="004B7BE3" w:rsidP="007F6EDF">
      <w:pPr>
        <w:ind w:firstLine="720"/>
        <w:jc w:val="lowKashida"/>
        <w:rPr>
          <w:rFonts w:cs="Mudir MT" w:hint="cs"/>
          <w:sz w:val="28"/>
          <w:szCs w:val="28"/>
          <w:rtl/>
        </w:rPr>
      </w:pPr>
      <w:r w:rsidRPr="00070F8D">
        <w:rPr>
          <w:rFonts w:cs="Mudir MT" w:hint="cs"/>
          <w:sz w:val="28"/>
          <w:szCs w:val="28"/>
          <w:rtl/>
        </w:rPr>
        <w:t xml:space="preserve">وقدم كل من البروفيسور برتل أولين </w:t>
      </w:r>
      <w:r w:rsidRPr="00070F8D">
        <w:rPr>
          <w:rFonts w:cs="Mudir MT"/>
          <w:sz w:val="28"/>
          <w:szCs w:val="28"/>
          <w:rtl/>
        </w:rPr>
        <w:t>–</w:t>
      </w:r>
      <w:r w:rsidRPr="00070F8D">
        <w:rPr>
          <w:rFonts w:cs="Mudir MT" w:hint="cs"/>
          <w:sz w:val="28"/>
          <w:szCs w:val="28"/>
          <w:rtl/>
        </w:rPr>
        <w:t xml:space="preserve"> من المدرسة الاسكنديناوية في الاقتصاد </w:t>
      </w:r>
      <w:r w:rsidRPr="00070F8D">
        <w:rPr>
          <w:rFonts w:cs="Mudir MT"/>
          <w:sz w:val="28"/>
          <w:szCs w:val="28"/>
          <w:rtl/>
        </w:rPr>
        <w:t>–</w:t>
      </w:r>
      <w:r w:rsidRPr="00070F8D">
        <w:rPr>
          <w:rFonts w:cs="Mudir MT" w:hint="cs"/>
          <w:sz w:val="28"/>
          <w:szCs w:val="28"/>
          <w:rtl/>
        </w:rPr>
        <w:t xml:space="preserve"> وسير رالف هاوتري تفسيرا مشابها لحد كبير. وينظر مفكرو المدرسة الاسكنديناوية إلى هذه الحالة من خلال وضعين اثنين: الوضع المخطط </w:t>
      </w:r>
      <w:r w:rsidRPr="00070F8D">
        <w:rPr>
          <w:rFonts w:cs="Mudir MT"/>
          <w:sz w:val="28"/>
          <w:szCs w:val="28"/>
        </w:rPr>
        <w:t>ex-ante</w:t>
      </w:r>
      <w:r w:rsidRPr="00070F8D">
        <w:rPr>
          <w:rFonts w:cs="Mudir MT" w:hint="cs"/>
          <w:sz w:val="28"/>
          <w:szCs w:val="28"/>
          <w:rtl/>
        </w:rPr>
        <w:t xml:space="preserve"> والوضع المحقق </w:t>
      </w:r>
      <w:r w:rsidRPr="00070F8D">
        <w:rPr>
          <w:rFonts w:cs="Mudir MT"/>
          <w:sz w:val="28"/>
          <w:szCs w:val="28"/>
        </w:rPr>
        <w:t>ex</w:t>
      </w:r>
      <w:r w:rsidR="003C1D1E" w:rsidRPr="00070F8D">
        <w:rPr>
          <w:rFonts w:cs="Mudir MT"/>
          <w:sz w:val="28"/>
          <w:szCs w:val="28"/>
        </w:rPr>
        <w:t>-</w:t>
      </w:r>
      <w:r w:rsidRPr="00070F8D">
        <w:rPr>
          <w:rFonts w:cs="Mudir MT"/>
          <w:sz w:val="28"/>
          <w:szCs w:val="28"/>
        </w:rPr>
        <w:t>post</w:t>
      </w:r>
      <w:r w:rsidRPr="00070F8D">
        <w:rPr>
          <w:rFonts w:cs="Mudir MT" w:hint="cs"/>
          <w:sz w:val="28"/>
          <w:szCs w:val="28"/>
          <w:rtl/>
        </w:rPr>
        <w:t xml:space="preserve">. فالوضع المخطط يناظر الفترة الأولى في تحليل روبرتسون، أما الوضع المحقق فيناظر الفترة التالية عليها مباشرة. </w:t>
      </w:r>
      <w:proofErr w:type="gramStart"/>
      <w:r w:rsidRPr="00070F8D">
        <w:rPr>
          <w:rFonts w:cs="Mudir MT" w:hint="cs"/>
          <w:sz w:val="28"/>
          <w:szCs w:val="28"/>
          <w:rtl/>
        </w:rPr>
        <w:t>ومن</w:t>
      </w:r>
      <w:proofErr w:type="gramEnd"/>
      <w:r w:rsidRPr="00070F8D">
        <w:rPr>
          <w:rFonts w:cs="Mudir MT" w:hint="cs"/>
          <w:sz w:val="28"/>
          <w:szCs w:val="28"/>
          <w:rtl/>
        </w:rPr>
        <w:t xml:space="preserve"> غير المحتمل أن تتساوى قيم الادخار المخطط </w:t>
      </w:r>
      <w:r w:rsidRPr="00070F8D">
        <w:rPr>
          <w:rFonts w:cs="Mudir MT"/>
          <w:sz w:val="28"/>
          <w:szCs w:val="28"/>
        </w:rPr>
        <w:t>ex-ante saving</w:t>
      </w:r>
      <w:r w:rsidRPr="00070F8D">
        <w:rPr>
          <w:rFonts w:cs="Mudir MT" w:hint="cs"/>
          <w:sz w:val="28"/>
          <w:szCs w:val="28"/>
          <w:rtl/>
        </w:rPr>
        <w:t xml:space="preserve"> مع قيم الاستثمار المخطط </w:t>
      </w:r>
      <w:r w:rsidRPr="00070F8D">
        <w:rPr>
          <w:rFonts w:cs="Mudir MT"/>
          <w:sz w:val="28"/>
          <w:szCs w:val="28"/>
        </w:rPr>
        <w:t>ex-ante investment</w:t>
      </w:r>
      <w:r w:rsidRPr="00070F8D">
        <w:rPr>
          <w:rFonts w:cs="Mudir MT" w:hint="cs"/>
          <w:sz w:val="28"/>
          <w:szCs w:val="28"/>
          <w:rtl/>
        </w:rPr>
        <w:t>.</w:t>
      </w:r>
      <w:r w:rsidR="003C1D1E" w:rsidRPr="00070F8D">
        <w:rPr>
          <w:rFonts w:cs="Mudir MT" w:hint="cs"/>
          <w:sz w:val="28"/>
          <w:szCs w:val="28"/>
          <w:rtl/>
        </w:rPr>
        <w:t xml:space="preserve"> ولكن بسبب تدخل القوى الاقتصادية في التحليل، فمن المحتمل أن تتساوى قيم الادخار المحقق </w:t>
      </w:r>
      <w:r w:rsidR="003C1D1E" w:rsidRPr="00070F8D">
        <w:rPr>
          <w:rFonts w:cs="Mudir MT"/>
          <w:sz w:val="28"/>
          <w:szCs w:val="28"/>
        </w:rPr>
        <w:t>ex-post saving</w:t>
      </w:r>
      <w:r w:rsidR="003C1D1E" w:rsidRPr="00070F8D">
        <w:rPr>
          <w:rFonts w:cs="Mudir MT" w:hint="cs"/>
          <w:sz w:val="28"/>
          <w:szCs w:val="28"/>
          <w:rtl/>
        </w:rPr>
        <w:t xml:space="preserve"> مع قيم الاستثمار المحقق </w:t>
      </w:r>
      <w:r w:rsidR="003C1D1E" w:rsidRPr="00070F8D">
        <w:rPr>
          <w:rFonts w:cs="Mudir MT"/>
          <w:sz w:val="28"/>
          <w:szCs w:val="28"/>
        </w:rPr>
        <w:t>ex-post investment</w:t>
      </w:r>
      <w:r w:rsidR="003C1D1E" w:rsidRPr="00070F8D">
        <w:rPr>
          <w:rFonts w:cs="Mudir MT" w:hint="cs"/>
          <w:sz w:val="28"/>
          <w:szCs w:val="28"/>
          <w:rtl/>
        </w:rPr>
        <w:t>، وذلك على الرغم من احتمال اختلاف كمية الادخار المحقق عما كان مخططا لها من قبل.</w:t>
      </w:r>
    </w:p>
    <w:p w:rsidR="003C1D1E" w:rsidRPr="00070F8D" w:rsidRDefault="003C1D1E" w:rsidP="007F6EDF">
      <w:pPr>
        <w:ind w:firstLine="720"/>
        <w:jc w:val="lowKashida"/>
        <w:rPr>
          <w:rFonts w:cs="Mudir MT" w:hint="cs"/>
          <w:sz w:val="28"/>
          <w:szCs w:val="28"/>
          <w:rtl/>
        </w:rPr>
      </w:pPr>
      <w:r w:rsidRPr="00070F8D">
        <w:rPr>
          <w:rFonts w:cs="Mudir MT" w:hint="cs"/>
          <w:sz w:val="28"/>
          <w:szCs w:val="28"/>
          <w:rtl/>
        </w:rPr>
        <w:t xml:space="preserve">واستخدم سير رالف هاوتري تعبيرات أخرى للدلالة على نفس المفهوم، فقد أطلق على كمية ادخار الأفراد التي تم التخطيط للقيام بها اسم " الكمية المقصودة " </w:t>
      </w:r>
      <w:r w:rsidRPr="00070F8D">
        <w:rPr>
          <w:rFonts w:cs="Mudir MT"/>
          <w:sz w:val="28"/>
          <w:szCs w:val="28"/>
        </w:rPr>
        <w:t>designed or active</w:t>
      </w:r>
      <w:r w:rsidRPr="00070F8D">
        <w:rPr>
          <w:rFonts w:cs="Mudir MT" w:hint="cs"/>
          <w:sz w:val="28"/>
          <w:szCs w:val="28"/>
          <w:rtl/>
        </w:rPr>
        <w:t xml:space="preserve">، كما أسمى الكمية التي يحققها المجتمع فعلا نتيجة لكمية الاستثمار التي تم استخدامها بـ " الكمية غير المقصودة " </w:t>
      </w:r>
      <w:r w:rsidRPr="00070F8D">
        <w:rPr>
          <w:rFonts w:cs="Mudir MT"/>
          <w:sz w:val="28"/>
          <w:szCs w:val="28"/>
        </w:rPr>
        <w:t>undersigned or passive</w:t>
      </w:r>
      <w:r w:rsidRPr="00070F8D">
        <w:rPr>
          <w:rFonts w:cs="Mudir MT" w:hint="cs"/>
          <w:sz w:val="28"/>
          <w:szCs w:val="28"/>
          <w:rtl/>
        </w:rPr>
        <w:t>.</w:t>
      </w:r>
    </w:p>
    <w:p w:rsidR="007F6EDF" w:rsidRPr="00AF1901" w:rsidRDefault="007F6EDF"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716BD0" w:rsidRPr="008F3592" w:rsidRDefault="00716BD0" w:rsidP="007F6EDF">
      <w:pPr>
        <w:jc w:val="lowKashida"/>
        <w:rPr>
          <w:rFonts w:cs="Mudir MT" w:hint="cs"/>
          <w:color w:val="FF0000"/>
          <w:sz w:val="28"/>
          <w:szCs w:val="28"/>
          <w:rtl/>
        </w:rPr>
      </w:pPr>
    </w:p>
    <w:tbl>
      <w:tblPr>
        <w:bidiVisual/>
        <w:tblW w:w="0" w:type="auto"/>
        <w:tblLook w:val="01E0"/>
      </w:tblPr>
      <w:tblGrid>
        <w:gridCol w:w="3444"/>
        <w:gridCol w:w="4142"/>
      </w:tblGrid>
      <w:tr w:rsidR="00716BD0" w:rsidRPr="00BD2534" w:rsidTr="00BD2534">
        <w:tc>
          <w:tcPr>
            <w:tcW w:w="3914" w:type="dxa"/>
          </w:tcPr>
          <w:p w:rsidR="00716BD0" w:rsidRPr="00BD2534" w:rsidRDefault="00716BD0" w:rsidP="00BD2534">
            <w:pPr>
              <w:jc w:val="lowKashida"/>
              <w:rPr>
                <w:rFonts w:cs="Mudir MT" w:hint="cs"/>
                <w:b/>
                <w:bCs/>
                <w:color w:val="0000FF"/>
                <w:sz w:val="28"/>
                <w:szCs w:val="28"/>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التشغيل</w:t>
            </w:r>
            <w:proofErr w:type="gramEnd"/>
            <w:r w:rsidRPr="00BD2534">
              <w:rPr>
                <w:rFonts w:cs="PT Bold Heading" w:hint="cs"/>
                <w:color w:val="0000FF"/>
                <w:sz w:val="32"/>
                <w:szCs w:val="32"/>
                <w:rtl/>
              </w:rPr>
              <w:t xml:space="preserve"> الكامل</w:t>
            </w:r>
          </w:p>
        </w:tc>
        <w:tc>
          <w:tcPr>
            <w:tcW w:w="4608" w:type="dxa"/>
            <w:vAlign w:val="center"/>
          </w:tcPr>
          <w:p w:rsidR="00716BD0" w:rsidRPr="00BD2534" w:rsidRDefault="00716BD0" w:rsidP="00BD2534">
            <w:pPr>
              <w:bidi w:val="0"/>
              <w:rPr>
                <w:rFonts w:cs="Mudir MT"/>
                <w:b/>
                <w:bCs/>
                <w:color w:val="0000FF"/>
                <w:sz w:val="32"/>
                <w:szCs w:val="32"/>
              </w:rPr>
            </w:pPr>
            <w:r w:rsidRPr="00BD2534">
              <w:rPr>
                <w:rFonts w:cs="Mudir MT"/>
                <w:b/>
                <w:bCs/>
                <w:color w:val="0000FF"/>
                <w:sz w:val="32"/>
                <w:szCs w:val="32"/>
              </w:rPr>
              <w:t>Full Employment</w:t>
            </w:r>
          </w:p>
        </w:tc>
      </w:tr>
    </w:tbl>
    <w:p w:rsidR="00716BD0" w:rsidRPr="00070F8D" w:rsidRDefault="00716BD0" w:rsidP="00716BD0">
      <w:pPr>
        <w:ind w:firstLine="720"/>
        <w:jc w:val="lowKashida"/>
        <w:rPr>
          <w:rFonts w:cs="Mudir MT" w:hint="cs"/>
          <w:sz w:val="28"/>
          <w:szCs w:val="28"/>
          <w:rtl/>
        </w:rPr>
      </w:pPr>
      <w:proofErr w:type="gramStart"/>
      <w:r w:rsidRPr="00070F8D">
        <w:rPr>
          <w:rFonts w:cs="Mudir MT" w:hint="cs"/>
          <w:sz w:val="28"/>
          <w:szCs w:val="28"/>
          <w:rtl/>
        </w:rPr>
        <w:lastRenderedPageBreak/>
        <w:t>لم</w:t>
      </w:r>
      <w:proofErr w:type="gramEnd"/>
      <w:r w:rsidRPr="00070F8D">
        <w:rPr>
          <w:rFonts w:cs="Mudir MT" w:hint="cs"/>
          <w:sz w:val="28"/>
          <w:szCs w:val="28"/>
          <w:rtl/>
        </w:rPr>
        <w:t xml:space="preserve"> يتحقق اتفاق عام على أي مفهوم من المفاهيم الاقتصادية مثلما تحقق لها المفهوم. ويعرف سير ويليام بيفريدج التشغيل الكامل على أنه الحالة التي يتوافر فيها " عدد من الوظائف أكبر من عدد الأفراد ". </w:t>
      </w:r>
      <w:proofErr w:type="gramStart"/>
      <w:r w:rsidRPr="00070F8D">
        <w:rPr>
          <w:rFonts w:cs="Mudir MT" w:hint="cs"/>
          <w:sz w:val="28"/>
          <w:szCs w:val="28"/>
          <w:rtl/>
        </w:rPr>
        <w:t>ولكن</w:t>
      </w:r>
      <w:proofErr w:type="gramEnd"/>
      <w:r w:rsidRPr="00070F8D">
        <w:rPr>
          <w:rFonts w:cs="Mudir MT" w:hint="cs"/>
          <w:sz w:val="28"/>
          <w:szCs w:val="28"/>
          <w:rtl/>
        </w:rPr>
        <w:t xml:space="preserve"> في ضوء ما تحقق منذ الحرب العالمية الثانية، فقد يصف العديد من الاقتصاديين هذا المفهوم على أنه الحالة التي يحدث فيها التشغيل الكامل بأكثر من المتوقع </w:t>
      </w:r>
      <w:r w:rsidRPr="00070F8D">
        <w:rPr>
          <w:rFonts w:cs="Mudir MT"/>
          <w:sz w:val="28"/>
          <w:szCs w:val="28"/>
        </w:rPr>
        <w:t>over-full employment</w:t>
      </w:r>
      <w:r w:rsidRPr="00070F8D">
        <w:rPr>
          <w:rFonts w:cs="Mudir MT" w:hint="cs"/>
          <w:sz w:val="28"/>
          <w:szCs w:val="28"/>
          <w:rtl/>
        </w:rPr>
        <w:t xml:space="preserve">. وفي حالة الاقتصاد الحركي </w:t>
      </w:r>
      <w:r w:rsidRPr="00070F8D">
        <w:rPr>
          <w:rFonts w:cs="Mudir MT"/>
          <w:sz w:val="28"/>
          <w:szCs w:val="28"/>
        </w:rPr>
        <w:t>dynamic economy</w:t>
      </w:r>
      <w:r w:rsidRPr="00070F8D">
        <w:rPr>
          <w:rFonts w:cs="Mudir MT" w:hint="cs"/>
          <w:sz w:val="28"/>
          <w:szCs w:val="28"/>
          <w:rtl/>
        </w:rPr>
        <w:t xml:space="preserve">، عندما تحدث تغيرات في كل من الطلب والعرض وتطورات في رأس المال الأكثر كفاءة وزيادة في الدخل القومي تؤدي لخلق حاجات جديدة، يكون من المستحيل بالنسبة لكل الأفراد التي ترغب في العمل أن يتم تشغيلها طوال الوقت. ويكون من الصعب في مثل هذه الحالات تجنب حدوث بعض أنواع البطالة قصيرة الأجل أو </w:t>
      </w:r>
      <w:proofErr w:type="gramStart"/>
      <w:r w:rsidRPr="00070F8D">
        <w:rPr>
          <w:rFonts w:cs="Mudir MT" w:hint="cs"/>
          <w:sz w:val="28"/>
          <w:szCs w:val="28"/>
          <w:rtl/>
        </w:rPr>
        <w:t>المؤقتة</w:t>
      </w:r>
      <w:proofErr w:type="gramEnd"/>
      <w:r w:rsidRPr="00070F8D">
        <w:rPr>
          <w:rFonts w:cs="Mudir MT" w:hint="cs"/>
          <w:sz w:val="28"/>
          <w:szCs w:val="28"/>
          <w:rtl/>
        </w:rPr>
        <w:t xml:space="preserve">. وفي الواقع، </w:t>
      </w:r>
      <w:proofErr w:type="gramStart"/>
      <w:r w:rsidRPr="00070F8D">
        <w:rPr>
          <w:rFonts w:cs="Mudir MT" w:hint="cs"/>
          <w:sz w:val="28"/>
          <w:szCs w:val="28"/>
          <w:rtl/>
        </w:rPr>
        <w:t>فإنه</w:t>
      </w:r>
      <w:proofErr w:type="gramEnd"/>
      <w:r w:rsidRPr="00070F8D">
        <w:rPr>
          <w:rFonts w:cs="Mudir MT" w:hint="cs"/>
          <w:sz w:val="28"/>
          <w:szCs w:val="28"/>
          <w:rtl/>
        </w:rPr>
        <w:t xml:space="preserve"> من المستحيل حدوث التقدم الاقتصادي بدونها.</w:t>
      </w:r>
    </w:p>
    <w:p w:rsidR="001B14A7" w:rsidRPr="00070F8D" w:rsidRDefault="001B14A7" w:rsidP="00716BD0">
      <w:pPr>
        <w:ind w:firstLine="720"/>
        <w:jc w:val="lowKashida"/>
        <w:rPr>
          <w:rFonts w:cs="Mudir MT" w:hint="cs"/>
          <w:sz w:val="28"/>
          <w:szCs w:val="28"/>
          <w:rtl/>
        </w:rPr>
      </w:pPr>
      <w:proofErr w:type="gramStart"/>
      <w:r w:rsidRPr="00070F8D">
        <w:rPr>
          <w:rFonts w:cs="Mudir MT" w:hint="cs"/>
          <w:sz w:val="28"/>
          <w:szCs w:val="28"/>
          <w:rtl/>
        </w:rPr>
        <w:t>وقد</w:t>
      </w:r>
      <w:proofErr w:type="gramEnd"/>
      <w:r w:rsidRPr="00070F8D">
        <w:rPr>
          <w:rFonts w:cs="Mudir MT" w:hint="cs"/>
          <w:sz w:val="28"/>
          <w:szCs w:val="28"/>
          <w:rtl/>
        </w:rPr>
        <w:t xml:space="preserve"> يكون أفضل تعريف للتشغيل الكامل بأنه الوضع الذي تصل فيه نسبة البطالة إلى </w:t>
      </w:r>
      <w:r w:rsidR="00E92A6C" w:rsidRPr="00070F8D">
        <w:rPr>
          <w:rFonts w:cs="Mudir MT" w:hint="cs"/>
          <w:sz w:val="28"/>
          <w:szCs w:val="28"/>
          <w:rtl/>
        </w:rPr>
        <w:t>أدنى</w:t>
      </w:r>
      <w:r w:rsidRPr="00070F8D">
        <w:rPr>
          <w:rFonts w:cs="Mudir MT" w:hint="cs"/>
          <w:sz w:val="28"/>
          <w:szCs w:val="28"/>
          <w:rtl/>
        </w:rPr>
        <w:t xml:space="preserve"> مستوياتها ولا يزيد عدد العاطلين عن عدد الوظائف الشاغرة. وعند </w:t>
      </w:r>
      <w:r w:rsidR="00E92A6C" w:rsidRPr="00070F8D">
        <w:rPr>
          <w:rFonts w:cs="Mudir MT" w:hint="cs"/>
          <w:sz w:val="28"/>
          <w:szCs w:val="28"/>
          <w:rtl/>
        </w:rPr>
        <w:t>حدوث التشغيل الكامل يجب أن تختفي البطالة الجماعية تماما، كما يجب اتخاذ الإجراءات اللازمة للحد من البطالة الناتجة عن الاحتكاكا</w:t>
      </w:r>
      <w:r w:rsidR="00E92A6C" w:rsidRPr="00070F8D">
        <w:rPr>
          <w:rFonts w:cs="Mudir MT" w:hint="eastAsia"/>
          <w:sz w:val="28"/>
          <w:szCs w:val="28"/>
          <w:rtl/>
        </w:rPr>
        <w:t>ت</w:t>
      </w:r>
      <w:r w:rsidR="00E92A6C" w:rsidRPr="00070F8D">
        <w:rPr>
          <w:rFonts w:cs="Mudir MT" w:hint="cs"/>
          <w:sz w:val="28"/>
          <w:szCs w:val="28"/>
          <w:rtl/>
        </w:rPr>
        <w:t xml:space="preserve"> الاقتصادية مثل التغيرات في الطب والتقدم التكنولوجي.</w:t>
      </w:r>
    </w:p>
    <w:p w:rsidR="00B72D8B" w:rsidRPr="00070F8D" w:rsidRDefault="00B72D8B" w:rsidP="00716BD0">
      <w:pPr>
        <w:ind w:firstLine="720"/>
        <w:jc w:val="lowKashida"/>
        <w:rPr>
          <w:rFonts w:cs="Mudir MT" w:hint="cs"/>
          <w:sz w:val="28"/>
          <w:szCs w:val="28"/>
          <w:rtl/>
        </w:rPr>
      </w:pPr>
      <w:r w:rsidRPr="00070F8D">
        <w:rPr>
          <w:rFonts w:cs="Mudir MT" w:hint="cs"/>
          <w:sz w:val="28"/>
          <w:szCs w:val="28"/>
          <w:rtl/>
        </w:rPr>
        <w:t xml:space="preserve">وتتمثل أكبر مخاطر التشغيل الكامل في أنه يؤدي لحدوث التضخم المتواصل، وتؤدي الجهود التي تبذل لكبح جماح التضخم إلى تزايد حجم البطالة والحد من التوسع الاقتصادي. </w:t>
      </w:r>
      <w:proofErr w:type="gramStart"/>
      <w:r w:rsidRPr="00070F8D">
        <w:rPr>
          <w:rFonts w:cs="Mudir MT" w:hint="cs"/>
          <w:sz w:val="28"/>
          <w:szCs w:val="28"/>
          <w:rtl/>
        </w:rPr>
        <w:t>ويرجع</w:t>
      </w:r>
      <w:proofErr w:type="gramEnd"/>
      <w:r w:rsidRPr="00070F8D">
        <w:rPr>
          <w:rFonts w:cs="Mudir MT" w:hint="cs"/>
          <w:sz w:val="28"/>
          <w:szCs w:val="28"/>
          <w:rtl/>
        </w:rPr>
        <w:t xml:space="preserve"> ذلك لطبيعة عنصر العمل، حيث لا يقدر على الانتقال بصورة مطلقة. وتنشأ الضغوط التضخمية التي تحدث في هذه الظروف بصفة رئيسية من استمرار المطالبة بزيادة الأجور دون أن يصاحب ذلك زيادات موازية في الإنتاجية. كما تنشأ هذه الضغوط من الحقيقة التي مفادها أن من السهل تحقيق زيادات الأجور في أوقات التشغيل الكامل أو التشغيل الكامل </w:t>
      </w:r>
      <w:r w:rsidR="004B7556" w:rsidRPr="00070F8D">
        <w:rPr>
          <w:rFonts w:cs="Mudir MT" w:hint="cs"/>
          <w:sz w:val="28"/>
          <w:szCs w:val="28"/>
          <w:rtl/>
        </w:rPr>
        <w:t>بأكثر</w:t>
      </w:r>
      <w:r w:rsidRPr="00070F8D">
        <w:rPr>
          <w:rFonts w:cs="Mudir MT" w:hint="cs"/>
          <w:sz w:val="28"/>
          <w:szCs w:val="28"/>
          <w:rtl/>
        </w:rPr>
        <w:t xml:space="preserve"> من المتوقع بسبب رغبة أصحاب الأعمال أيضا في منح هذه الزيادات عندما يتيقنون بأن في مقدرتهم تمرير هذه الزيادات إلى المستهلكين في صورة زيادة الأسعار. ولذلك فيتوالى حدوث تصاعد وتتابع </w:t>
      </w:r>
      <w:r w:rsidRPr="00070F8D">
        <w:rPr>
          <w:rFonts w:cs="Mudir MT" w:hint="cs"/>
          <w:sz w:val="28"/>
          <w:szCs w:val="28"/>
          <w:rtl/>
        </w:rPr>
        <w:lastRenderedPageBreak/>
        <w:t xml:space="preserve">الزيادات التضخمية للأجور والأسعار. </w:t>
      </w:r>
      <w:proofErr w:type="gramStart"/>
      <w:r w:rsidRPr="00070F8D">
        <w:rPr>
          <w:rFonts w:cs="Mudir MT" w:hint="cs"/>
          <w:sz w:val="28"/>
          <w:szCs w:val="28"/>
          <w:rtl/>
        </w:rPr>
        <w:t>وتتجلى</w:t>
      </w:r>
      <w:proofErr w:type="gramEnd"/>
      <w:r w:rsidRPr="00070F8D">
        <w:rPr>
          <w:rFonts w:cs="Mudir MT" w:hint="cs"/>
          <w:sz w:val="28"/>
          <w:szCs w:val="28"/>
          <w:rtl/>
        </w:rPr>
        <w:t xml:space="preserve"> صورة التشغيل الكامل </w:t>
      </w:r>
      <w:r w:rsidR="004B7556" w:rsidRPr="00070F8D">
        <w:rPr>
          <w:rFonts w:cs="Mudir MT" w:hint="cs"/>
          <w:sz w:val="28"/>
          <w:szCs w:val="28"/>
          <w:rtl/>
        </w:rPr>
        <w:t>بأكثر من المتوقع في حدوث بعض الاختناقات لعنصر العمل، ولذلك فيميل متوسط الكفاءة للتدهور بتشغيل كميات العمل الأقل كفاءة.</w:t>
      </w:r>
    </w:p>
    <w:p w:rsidR="00E92A6C" w:rsidRPr="00070F8D" w:rsidRDefault="004B7556" w:rsidP="00716BD0">
      <w:pPr>
        <w:ind w:firstLine="720"/>
        <w:jc w:val="lowKashida"/>
        <w:rPr>
          <w:rFonts w:cs="Mudir MT" w:hint="cs"/>
          <w:sz w:val="28"/>
          <w:szCs w:val="28"/>
          <w:rtl/>
        </w:rPr>
      </w:pPr>
      <w:r w:rsidRPr="00070F8D">
        <w:rPr>
          <w:rFonts w:cs="Mudir MT" w:hint="cs"/>
          <w:sz w:val="28"/>
          <w:szCs w:val="28"/>
          <w:rtl/>
        </w:rPr>
        <w:t>وتتمثل أكثر الانحرافات حدة عن وضع التشغيل الكامل في الفترة التي امتدت من عام 1974 وحتى عام 1977، حينما أثرت المعدلات الكبيرة للبطالة على معظم اقتصادات الدول الصناعية الرائدة في العالم.</w:t>
      </w:r>
    </w:p>
    <w:p w:rsidR="00716BD0" w:rsidRPr="00AF1901" w:rsidRDefault="00716BD0"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9C4184" w:rsidRPr="008F3592" w:rsidRDefault="009C4184" w:rsidP="00716BD0">
      <w:pPr>
        <w:jc w:val="lowKashida"/>
        <w:rPr>
          <w:rFonts w:cs="Mudir MT" w:hint="cs"/>
          <w:color w:val="FF0000"/>
          <w:sz w:val="28"/>
          <w:szCs w:val="28"/>
          <w:rtl/>
        </w:rPr>
      </w:pPr>
    </w:p>
    <w:tbl>
      <w:tblPr>
        <w:bidiVisual/>
        <w:tblW w:w="0" w:type="auto"/>
        <w:tblLook w:val="01E0"/>
      </w:tblPr>
      <w:tblGrid>
        <w:gridCol w:w="4784"/>
        <w:gridCol w:w="2802"/>
      </w:tblGrid>
      <w:tr w:rsidR="009C4184" w:rsidRPr="00BD2534" w:rsidTr="00AF1901">
        <w:tc>
          <w:tcPr>
            <w:tcW w:w="4784" w:type="dxa"/>
          </w:tcPr>
          <w:p w:rsidR="009C4184" w:rsidRPr="00BD2534" w:rsidRDefault="009C4184"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التشغيل الكامل بأكثر من المتوقع</w:t>
            </w:r>
          </w:p>
        </w:tc>
        <w:tc>
          <w:tcPr>
            <w:tcW w:w="2802" w:type="dxa"/>
            <w:vAlign w:val="center"/>
          </w:tcPr>
          <w:p w:rsidR="009C4184" w:rsidRPr="00BD2534" w:rsidRDefault="009C4184" w:rsidP="00BD2534">
            <w:pPr>
              <w:bidi w:val="0"/>
              <w:rPr>
                <w:rFonts w:cs="Mudir MT"/>
                <w:b/>
                <w:bCs/>
                <w:color w:val="0000FF"/>
                <w:sz w:val="32"/>
                <w:szCs w:val="32"/>
              </w:rPr>
            </w:pPr>
          </w:p>
        </w:tc>
      </w:tr>
      <w:tr w:rsidR="00AF1901" w:rsidRPr="00BD2534" w:rsidTr="008E462D">
        <w:tc>
          <w:tcPr>
            <w:tcW w:w="7586" w:type="dxa"/>
            <w:gridSpan w:val="2"/>
          </w:tcPr>
          <w:p w:rsidR="00AF1901" w:rsidRPr="00BD2534" w:rsidRDefault="00AF1901" w:rsidP="008E462D">
            <w:pPr>
              <w:bidi w:val="0"/>
              <w:rPr>
                <w:rFonts w:cs="Mudir MT"/>
                <w:b/>
                <w:bCs/>
                <w:color w:val="0000FF"/>
                <w:sz w:val="32"/>
                <w:szCs w:val="32"/>
              </w:rPr>
            </w:pPr>
            <w:r w:rsidRPr="00BD2534">
              <w:rPr>
                <w:rFonts w:cs="Mudir MT"/>
                <w:b/>
                <w:bCs/>
                <w:color w:val="0000FF"/>
                <w:sz w:val="32"/>
                <w:szCs w:val="32"/>
              </w:rPr>
              <w:t>Over-full Employment</w:t>
            </w:r>
          </w:p>
        </w:tc>
      </w:tr>
    </w:tbl>
    <w:p w:rsidR="009C4184" w:rsidRPr="00070F8D" w:rsidRDefault="009C4184" w:rsidP="009C4184">
      <w:pPr>
        <w:ind w:firstLine="720"/>
        <w:jc w:val="lowKashida"/>
        <w:rPr>
          <w:rFonts w:cs="Mudir MT" w:hint="cs"/>
          <w:sz w:val="28"/>
          <w:szCs w:val="28"/>
          <w:rtl/>
        </w:rPr>
      </w:pPr>
      <w:proofErr w:type="gramStart"/>
      <w:r w:rsidRPr="00070F8D">
        <w:rPr>
          <w:rFonts w:cs="Mudir MT" w:hint="cs"/>
          <w:sz w:val="28"/>
          <w:szCs w:val="28"/>
          <w:rtl/>
        </w:rPr>
        <w:t>إذا</w:t>
      </w:r>
      <w:proofErr w:type="gramEnd"/>
      <w:r w:rsidRPr="00070F8D">
        <w:rPr>
          <w:rFonts w:cs="Mudir MT" w:hint="cs"/>
          <w:sz w:val="28"/>
          <w:szCs w:val="28"/>
          <w:rtl/>
        </w:rPr>
        <w:t xml:space="preserve"> ما عرّفنا التشغيل الكامل بأنه الحالة التي لا يزيد فيها عدد الأفراد غير المشغلين عن عدد الوظائف الشاغرة، فإن ظهور أي نوع من البطالة في هذه الحالة ستكون ذات طبيعة هيكلية. </w:t>
      </w:r>
      <w:proofErr w:type="gramStart"/>
      <w:r w:rsidRPr="00070F8D">
        <w:rPr>
          <w:rFonts w:cs="Mudir MT" w:hint="cs"/>
          <w:sz w:val="28"/>
          <w:szCs w:val="28"/>
          <w:rtl/>
        </w:rPr>
        <w:t>وإذا</w:t>
      </w:r>
      <w:proofErr w:type="gramEnd"/>
      <w:r w:rsidRPr="00070F8D">
        <w:rPr>
          <w:rFonts w:cs="Mudir MT" w:hint="cs"/>
          <w:sz w:val="28"/>
          <w:szCs w:val="28"/>
          <w:rtl/>
        </w:rPr>
        <w:t xml:space="preserve"> ما تواجد عدد من الوظائف الشاغرة أكبر من عدد العاطلين، فسوف تظهر حالة التشغيل الكامل بأكثر من المتوقع، وستكون النتيجة هي حدوث بعض الاختناقات لعنصر العمل في العديد من الصناعات. وعلى ذلك يعد التشغيل الكامل بأكثر من المتوقع خصيصة مميزة للأوضاع التضخمية، طالما أنه مع ميل الطلب بوجه عام للتزايد بدرجة أسرع من العرض، سيميل الطلب الكلي على العمل أيضا إلى التزايد بدرجة أسرع من العرض المتاح.</w:t>
      </w:r>
    </w:p>
    <w:p w:rsidR="009C4184" w:rsidRPr="00AF1901" w:rsidRDefault="009C4184"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7F6EDF" w:rsidRPr="00070F8D" w:rsidRDefault="007F6EDF" w:rsidP="00DF2EA6">
      <w:pPr>
        <w:jc w:val="lowKashida"/>
        <w:rPr>
          <w:rFonts w:cs="Mudir MT" w:hint="cs"/>
          <w:sz w:val="28"/>
          <w:szCs w:val="28"/>
          <w:rtl/>
        </w:rPr>
      </w:pPr>
    </w:p>
    <w:tbl>
      <w:tblPr>
        <w:bidiVisual/>
        <w:tblW w:w="0" w:type="auto"/>
        <w:tblLook w:val="01E0"/>
      </w:tblPr>
      <w:tblGrid>
        <w:gridCol w:w="3444"/>
        <w:gridCol w:w="4142"/>
      </w:tblGrid>
      <w:tr w:rsidR="00862ECE" w:rsidRPr="00BD2534" w:rsidTr="00BD2534">
        <w:tc>
          <w:tcPr>
            <w:tcW w:w="3914" w:type="dxa"/>
          </w:tcPr>
          <w:p w:rsidR="00862ECE" w:rsidRPr="00BD2534" w:rsidRDefault="00862ECE"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التشغيل</w:t>
            </w:r>
            <w:proofErr w:type="gramEnd"/>
            <w:r w:rsidRPr="00BD2534">
              <w:rPr>
                <w:rFonts w:cs="PT Bold Heading" w:hint="cs"/>
                <w:color w:val="0000FF"/>
                <w:sz w:val="32"/>
                <w:szCs w:val="32"/>
                <w:rtl/>
              </w:rPr>
              <w:t xml:space="preserve"> المفرط</w:t>
            </w:r>
          </w:p>
        </w:tc>
        <w:tc>
          <w:tcPr>
            <w:tcW w:w="4608" w:type="dxa"/>
            <w:vAlign w:val="center"/>
          </w:tcPr>
          <w:p w:rsidR="00862ECE" w:rsidRPr="00BD2534" w:rsidRDefault="00862ECE" w:rsidP="00BD2534">
            <w:pPr>
              <w:bidi w:val="0"/>
              <w:rPr>
                <w:rFonts w:cs="Mudir MT"/>
                <w:b/>
                <w:bCs/>
                <w:color w:val="0000FF"/>
                <w:sz w:val="32"/>
                <w:szCs w:val="32"/>
              </w:rPr>
            </w:pPr>
            <w:r w:rsidRPr="00BD2534">
              <w:rPr>
                <w:rFonts w:cs="Mudir MT"/>
                <w:b/>
                <w:bCs/>
                <w:color w:val="0000FF"/>
                <w:sz w:val="32"/>
                <w:szCs w:val="32"/>
              </w:rPr>
              <w:t>Hyper Employment</w:t>
            </w:r>
          </w:p>
        </w:tc>
      </w:tr>
    </w:tbl>
    <w:p w:rsidR="00862ECE" w:rsidRPr="00070F8D" w:rsidRDefault="00862ECE" w:rsidP="00862ECE">
      <w:pPr>
        <w:ind w:firstLine="720"/>
        <w:jc w:val="lowKashida"/>
        <w:rPr>
          <w:rFonts w:cs="Mudir MT" w:hint="cs"/>
          <w:sz w:val="28"/>
          <w:szCs w:val="28"/>
          <w:rtl/>
        </w:rPr>
      </w:pPr>
      <w:proofErr w:type="gramStart"/>
      <w:r w:rsidRPr="00070F8D">
        <w:rPr>
          <w:rFonts w:cs="Mudir MT" w:hint="cs"/>
          <w:sz w:val="28"/>
          <w:szCs w:val="28"/>
          <w:rtl/>
        </w:rPr>
        <w:t>مصطلح</w:t>
      </w:r>
      <w:proofErr w:type="gramEnd"/>
      <w:r w:rsidRPr="00070F8D">
        <w:rPr>
          <w:rFonts w:cs="Mudir MT" w:hint="cs"/>
          <w:sz w:val="28"/>
          <w:szCs w:val="28"/>
          <w:rtl/>
        </w:rPr>
        <w:t xml:space="preserve"> آخر يطلق على </w:t>
      </w:r>
      <w:r w:rsidRPr="00070F8D">
        <w:rPr>
          <w:rFonts w:cs="Mudir MT" w:hint="cs"/>
          <w:b/>
          <w:bCs/>
          <w:sz w:val="28"/>
          <w:szCs w:val="28"/>
          <w:rtl/>
        </w:rPr>
        <w:t>التشغيل الكامل بأكثر من المتوقع</w:t>
      </w:r>
      <w:r w:rsidRPr="00070F8D">
        <w:rPr>
          <w:rFonts w:cs="Mudir MT" w:hint="cs"/>
          <w:sz w:val="28"/>
          <w:szCs w:val="28"/>
          <w:rtl/>
        </w:rPr>
        <w:t>، وهو ما يعني وجود حالة يتزايد فيها الطلب على العمل بصورة كبيرة عن العرض المتاح، وهو ما يمثل إحدى علامات التضخم.</w:t>
      </w:r>
    </w:p>
    <w:p w:rsidR="00862ECE" w:rsidRPr="00AF1901" w:rsidRDefault="00862ECE" w:rsidP="00862ECE">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862ECE" w:rsidRPr="00070F8D" w:rsidRDefault="00862ECE" w:rsidP="00DF2EA6">
      <w:pPr>
        <w:jc w:val="lowKashida"/>
        <w:rPr>
          <w:rFonts w:cs="Mudir MT" w:hint="cs"/>
          <w:sz w:val="28"/>
          <w:szCs w:val="28"/>
          <w:rtl/>
        </w:rPr>
      </w:pPr>
    </w:p>
    <w:tbl>
      <w:tblPr>
        <w:bidiVisual/>
        <w:tblW w:w="0" w:type="auto"/>
        <w:tblLook w:val="01E0"/>
      </w:tblPr>
      <w:tblGrid>
        <w:gridCol w:w="3484"/>
        <w:gridCol w:w="4102"/>
      </w:tblGrid>
      <w:tr w:rsidR="002A4E31" w:rsidRPr="00BD2534" w:rsidTr="00BD2534">
        <w:tc>
          <w:tcPr>
            <w:tcW w:w="3914" w:type="dxa"/>
          </w:tcPr>
          <w:p w:rsidR="002A4E31" w:rsidRPr="00BD2534" w:rsidRDefault="002A4E31"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r w:rsidRPr="00BD2534">
              <w:rPr>
                <w:rFonts w:cs="PT Bold Heading" w:hint="cs"/>
                <w:color w:val="0000FF"/>
                <w:sz w:val="32"/>
                <w:szCs w:val="32"/>
                <w:rtl/>
              </w:rPr>
              <w:t>تصارع الطبقات</w:t>
            </w:r>
          </w:p>
        </w:tc>
        <w:tc>
          <w:tcPr>
            <w:tcW w:w="4608" w:type="dxa"/>
            <w:vAlign w:val="center"/>
          </w:tcPr>
          <w:p w:rsidR="002A4E31" w:rsidRPr="00BD2534" w:rsidRDefault="002A4E31" w:rsidP="00BD2534">
            <w:pPr>
              <w:bidi w:val="0"/>
              <w:rPr>
                <w:rFonts w:cs="Mudir MT"/>
                <w:b/>
                <w:bCs/>
                <w:color w:val="0000FF"/>
                <w:sz w:val="32"/>
                <w:szCs w:val="32"/>
              </w:rPr>
            </w:pPr>
            <w:r w:rsidRPr="00BD2534">
              <w:rPr>
                <w:rFonts w:cs="Mudir MT"/>
                <w:b/>
                <w:bCs/>
                <w:color w:val="0000FF"/>
                <w:sz w:val="32"/>
                <w:szCs w:val="32"/>
              </w:rPr>
              <w:t>Class Struggle</w:t>
            </w:r>
          </w:p>
        </w:tc>
      </w:tr>
    </w:tbl>
    <w:p w:rsidR="002A4E31" w:rsidRPr="00070F8D" w:rsidRDefault="002A4E31" w:rsidP="002A4E31">
      <w:pPr>
        <w:ind w:firstLine="720"/>
        <w:jc w:val="lowKashida"/>
        <w:rPr>
          <w:rFonts w:cs="Mudir MT" w:hint="cs"/>
          <w:sz w:val="28"/>
          <w:szCs w:val="28"/>
          <w:rtl/>
        </w:rPr>
      </w:pPr>
      <w:r w:rsidRPr="00070F8D">
        <w:rPr>
          <w:rFonts w:cs="Mudir MT" w:hint="cs"/>
          <w:sz w:val="28"/>
          <w:szCs w:val="28"/>
          <w:rtl/>
        </w:rPr>
        <w:t>وفقا للمذهب الماركسي، فسوف يوجد صراع مستمر بين من يملكون رأس المال وبين طبقة البروليتاريا، وذلك في أي نظام تخضع فيه وسائل الإنتاج للملكية الخاصة.</w:t>
      </w:r>
    </w:p>
    <w:p w:rsidR="002A4E31" w:rsidRPr="00AF1901" w:rsidRDefault="002A4E31" w:rsidP="00AF1901">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2A4E31" w:rsidRPr="00070F8D" w:rsidRDefault="002A4E31" w:rsidP="002A4E31">
      <w:pPr>
        <w:jc w:val="lowKashida"/>
        <w:rPr>
          <w:rFonts w:cs="Mudir MT" w:hint="cs"/>
          <w:sz w:val="28"/>
          <w:szCs w:val="28"/>
          <w:rtl/>
        </w:rPr>
      </w:pPr>
    </w:p>
    <w:tbl>
      <w:tblPr>
        <w:bidiVisual/>
        <w:tblW w:w="0" w:type="auto"/>
        <w:tblLook w:val="01E0"/>
      </w:tblPr>
      <w:tblGrid>
        <w:gridCol w:w="3443"/>
        <w:gridCol w:w="4143"/>
      </w:tblGrid>
      <w:tr w:rsidR="002A4E31" w:rsidRPr="00BD2534" w:rsidTr="00BD2534">
        <w:tc>
          <w:tcPr>
            <w:tcW w:w="3914" w:type="dxa"/>
          </w:tcPr>
          <w:p w:rsidR="002A4E31" w:rsidRPr="00BD2534" w:rsidRDefault="002A4E31"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تصاعد وتتابع التضخم</w:t>
            </w:r>
          </w:p>
        </w:tc>
        <w:tc>
          <w:tcPr>
            <w:tcW w:w="4608" w:type="dxa"/>
            <w:vAlign w:val="center"/>
          </w:tcPr>
          <w:p w:rsidR="002A4E31" w:rsidRPr="00BD2534" w:rsidRDefault="002A4E31" w:rsidP="00BD2534">
            <w:pPr>
              <w:bidi w:val="0"/>
              <w:rPr>
                <w:rFonts w:cs="Mudir MT"/>
                <w:b/>
                <w:bCs/>
                <w:color w:val="0000FF"/>
                <w:sz w:val="32"/>
                <w:szCs w:val="32"/>
              </w:rPr>
            </w:pPr>
            <w:r w:rsidRPr="00BD2534">
              <w:rPr>
                <w:rFonts w:cs="Mudir MT"/>
                <w:b/>
                <w:bCs/>
                <w:color w:val="0000FF"/>
                <w:sz w:val="32"/>
                <w:szCs w:val="32"/>
              </w:rPr>
              <w:t>Inflationary Spiral</w:t>
            </w:r>
          </w:p>
        </w:tc>
      </w:tr>
    </w:tbl>
    <w:p w:rsidR="002A4E31" w:rsidRPr="00070F8D" w:rsidRDefault="002A4E31" w:rsidP="002A4E31">
      <w:pPr>
        <w:ind w:firstLine="720"/>
        <w:jc w:val="lowKashida"/>
        <w:rPr>
          <w:rFonts w:cs="Mudir MT" w:hint="cs"/>
          <w:sz w:val="28"/>
          <w:szCs w:val="28"/>
          <w:rtl/>
        </w:rPr>
      </w:pPr>
      <w:r w:rsidRPr="00070F8D">
        <w:rPr>
          <w:rFonts w:cs="Mudir MT" w:hint="cs"/>
          <w:sz w:val="28"/>
          <w:szCs w:val="28"/>
          <w:rtl/>
        </w:rPr>
        <w:t xml:space="preserve">يطلق هذا المصطلح على التضخم الزاحف </w:t>
      </w:r>
      <w:r w:rsidRPr="00070F8D">
        <w:rPr>
          <w:rFonts w:cs="Mudir MT"/>
          <w:sz w:val="28"/>
          <w:szCs w:val="28"/>
        </w:rPr>
        <w:t>creeping inflation</w:t>
      </w:r>
      <w:r w:rsidRPr="00070F8D">
        <w:rPr>
          <w:rFonts w:cs="Mudir MT" w:hint="cs"/>
          <w:sz w:val="28"/>
          <w:szCs w:val="28"/>
          <w:rtl/>
        </w:rPr>
        <w:t>، الذي يؤدي فيه ارتفاع الأسعار إلى المطالبة بزيادة الأجور. ويؤدي تحقيق هذه المطالب إلى زيادة تكاليف المنتجين، ومن ثم فإنهم يعملون على زيادة أسعار سلعهم مرة أخرى. وعلى ذلك فإن الزيادات التي تحدث في الأسعار من خلال الزيادات في الأجور تعمل على حدوث مزيد من الزيادات في الأسعار، وهي زيادات تتزايد صعوبة التحكم فيها في مثل هذه الظروف.</w:t>
      </w:r>
    </w:p>
    <w:p w:rsidR="002A4E31" w:rsidRPr="00AF1901" w:rsidRDefault="002A4E31" w:rsidP="00AF1901">
      <w:pPr>
        <w:jc w:val="center"/>
        <w:rPr>
          <w:rFonts w:cs="Mudir MT" w:hint="cs"/>
          <w:color w:val="FF0000"/>
          <w:sz w:val="23"/>
          <w:szCs w:val="23"/>
          <w:rtl/>
        </w:rPr>
      </w:pPr>
      <w:r w:rsidRPr="00AF1901">
        <w:rPr>
          <w:rFonts w:cs="Mudir MT" w:hint="cs"/>
          <w:color w:val="FF0000"/>
          <w:sz w:val="23"/>
          <w:szCs w:val="23"/>
          <w:rtl/>
        </w:rPr>
        <w:t xml:space="preserve">جميع حقوق النشر بكافة صورها محفوظة للمؤلف. لا يجوز النقل أو </w:t>
      </w:r>
      <w:proofErr w:type="gramStart"/>
      <w:r w:rsidRPr="00AF1901">
        <w:rPr>
          <w:rFonts w:cs="Mudir MT" w:hint="cs"/>
          <w:color w:val="FF0000"/>
          <w:sz w:val="23"/>
          <w:szCs w:val="23"/>
          <w:rtl/>
        </w:rPr>
        <w:t>الاقتباس</w:t>
      </w:r>
      <w:proofErr w:type="gramEnd"/>
      <w:r w:rsidRPr="00AF1901">
        <w:rPr>
          <w:rFonts w:cs="Mudir MT" w:hint="cs"/>
          <w:color w:val="FF0000"/>
          <w:sz w:val="23"/>
          <w:szCs w:val="23"/>
          <w:rtl/>
        </w:rPr>
        <w:t xml:space="preserve"> إلا بذكر المصدر</w:t>
      </w:r>
    </w:p>
    <w:p w:rsidR="002A4E31" w:rsidRPr="00070F8D" w:rsidRDefault="002A4E31" w:rsidP="002A4E31">
      <w:pPr>
        <w:jc w:val="lowKashida"/>
        <w:rPr>
          <w:rFonts w:cs="Mudir MT" w:hint="cs"/>
          <w:sz w:val="28"/>
          <w:szCs w:val="28"/>
          <w:rtl/>
        </w:rPr>
      </w:pPr>
    </w:p>
    <w:tbl>
      <w:tblPr>
        <w:bidiVisual/>
        <w:tblW w:w="0" w:type="auto"/>
        <w:tblLook w:val="01E0"/>
      </w:tblPr>
      <w:tblGrid>
        <w:gridCol w:w="2800"/>
        <w:gridCol w:w="4786"/>
      </w:tblGrid>
      <w:tr w:rsidR="00A94AF0" w:rsidRPr="00BD2534" w:rsidTr="00EB2694">
        <w:tc>
          <w:tcPr>
            <w:tcW w:w="2800" w:type="dxa"/>
          </w:tcPr>
          <w:p w:rsidR="00A94AF0" w:rsidRPr="00BD2534" w:rsidRDefault="00A94AF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تصنيف</w:t>
            </w:r>
            <w:proofErr w:type="gramEnd"/>
            <w:r w:rsidRPr="00BD2534">
              <w:rPr>
                <w:rFonts w:cs="PT Bold Heading" w:hint="cs"/>
                <w:color w:val="0000FF"/>
                <w:sz w:val="32"/>
                <w:szCs w:val="32"/>
                <w:rtl/>
              </w:rPr>
              <w:t xml:space="preserve"> الحرف</w:t>
            </w:r>
          </w:p>
        </w:tc>
        <w:tc>
          <w:tcPr>
            <w:tcW w:w="4786" w:type="dxa"/>
            <w:vAlign w:val="center"/>
          </w:tcPr>
          <w:p w:rsidR="00A94AF0" w:rsidRPr="00BD2534" w:rsidRDefault="00A94AF0" w:rsidP="00BD2534">
            <w:pPr>
              <w:bidi w:val="0"/>
              <w:rPr>
                <w:rFonts w:cs="Mudir MT"/>
                <w:b/>
                <w:bCs/>
                <w:color w:val="0000FF"/>
                <w:sz w:val="32"/>
                <w:szCs w:val="32"/>
              </w:rPr>
            </w:pPr>
            <w:r w:rsidRPr="00BD2534">
              <w:rPr>
                <w:rFonts w:cs="Mudir MT"/>
                <w:b/>
                <w:bCs/>
                <w:color w:val="0000FF"/>
                <w:sz w:val="32"/>
                <w:szCs w:val="32"/>
              </w:rPr>
              <w:t>Classification of Occupations</w:t>
            </w:r>
          </w:p>
        </w:tc>
      </w:tr>
    </w:tbl>
    <w:p w:rsidR="00A94AF0" w:rsidRPr="00070F8D" w:rsidRDefault="00A94AF0" w:rsidP="00A94AF0">
      <w:pPr>
        <w:ind w:firstLine="720"/>
        <w:jc w:val="lowKashida"/>
        <w:rPr>
          <w:rFonts w:cs="Mudir MT" w:hint="cs"/>
          <w:sz w:val="28"/>
          <w:szCs w:val="28"/>
          <w:rtl/>
        </w:rPr>
      </w:pPr>
      <w:r w:rsidRPr="00070F8D">
        <w:rPr>
          <w:rFonts w:cs="Mudir MT" w:hint="cs"/>
          <w:sz w:val="28"/>
          <w:szCs w:val="28"/>
          <w:rtl/>
        </w:rPr>
        <w:t xml:space="preserve">يمكن تقسيم الحرف التي يُدفع عنها أجور إلى أربعة </w:t>
      </w:r>
      <w:proofErr w:type="gramStart"/>
      <w:r w:rsidRPr="00070F8D">
        <w:rPr>
          <w:rFonts w:cs="Mudir MT" w:hint="cs"/>
          <w:sz w:val="28"/>
          <w:szCs w:val="28"/>
          <w:rtl/>
        </w:rPr>
        <w:t>أنشطة</w:t>
      </w:r>
      <w:proofErr w:type="gramEnd"/>
      <w:r w:rsidRPr="00070F8D">
        <w:rPr>
          <w:rFonts w:cs="Mudir MT" w:hint="cs"/>
          <w:sz w:val="28"/>
          <w:szCs w:val="28"/>
          <w:rtl/>
        </w:rPr>
        <w:t xml:space="preserve"> رئيسية:</w:t>
      </w:r>
    </w:p>
    <w:p w:rsidR="00A94AF0" w:rsidRPr="00070F8D" w:rsidRDefault="00A94AF0" w:rsidP="00A94AF0">
      <w:pPr>
        <w:numPr>
          <w:ilvl w:val="0"/>
          <w:numId w:val="24"/>
        </w:numPr>
        <w:tabs>
          <w:tab w:val="clear" w:pos="1110"/>
          <w:tab w:val="num" w:pos="386"/>
        </w:tabs>
        <w:ind w:left="386" w:hanging="360"/>
        <w:jc w:val="lowKashida"/>
        <w:rPr>
          <w:rFonts w:cs="Mudir MT" w:hint="cs"/>
          <w:sz w:val="28"/>
          <w:szCs w:val="28"/>
        </w:rPr>
      </w:pPr>
      <w:r w:rsidRPr="00070F8D">
        <w:rPr>
          <w:rFonts w:cs="Mudir MT" w:hint="cs"/>
          <w:sz w:val="28"/>
          <w:szCs w:val="28"/>
          <w:rtl/>
        </w:rPr>
        <w:t>الأنشطة الأولية أو الاستخراجية، التي تتضمن جميع أنواع الزراعة والتعدين وقطع الأحجار من المحاجر والصيد، وهي المنتجات التي تعتبر مواد أولية أو غذائية.</w:t>
      </w:r>
    </w:p>
    <w:p w:rsidR="00A94AF0" w:rsidRPr="00070F8D" w:rsidRDefault="00A94AF0" w:rsidP="00A94AF0">
      <w:pPr>
        <w:numPr>
          <w:ilvl w:val="0"/>
          <w:numId w:val="24"/>
        </w:numPr>
        <w:tabs>
          <w:tab w:val="clear" w:pos="1110"/>
          <w:tab w:val="num" w:pos="386"/>
        </w:tabs>
        <w:ind w:left="386" w:hanging="360"/>
        <w:jc w:val="lowKashida"/>
        <w:rPr>
          <w:rFonts w:cs="Mudir MT" w:hint="cs"/>
          <w:sz w:val="28"/>
          <w:szCs w:val="28"/>
        </w:rPr>
      </w:pPr>
      <w:proofErr w:type="gramStart"/>
      <w:r w:rsidRPr="00070F8D">
        <w:rPr>
          <w:rFonts w:cs="Mudir MT" w:hint="cs"/>
          <w:sz w:val="28"/>
          <w:szCs w:val="28"/>
          <w:rtl/>
        </w:rPr>
        <w:t>الأنشطة</w:t>
      </w:r>
      <w:proofErr w:type="gramEnd"/>
      <w:r w:rsidRPr="00070F8D">
        <w:rPr>
          <w:rFonts w:cs="Mudir MT" w:hint="cs"/>
          <w:sz w:val="28"/>
          <w:szCs w:val="28"/>
          <w:rtl/>
        </w:rPr>
        <w:t xml:space="preserve"> التحويلية أو الإنتاج الثانوي، وتتحول فيها المواد الخام التي تم إنتاجها من خلال النشاط الأولي إلى سلع نهائية.</w:t>
      </w:r>
    </w:p>
    <w:p w:rsidR="00A94AF0" w:rsidRPr="00070F8D" w:rsidRDefault="00A94AF0" w:rsidP="00A94AF0">
      <w:pPr>
        <w:numPr>
          <w:ilvl w:val="0"/>
          <w:numId w:val="24"/>
        </w:numPr>
        <w:tabs>
          <w:tab w:val="clear" w:pos="1110"/>
          <w:tab w:val="num" w:pos="386"/>
        </w:tabs>
        <w:ind w:left="386" w:hanging="360"/>
        <w:jc w:val="lowKashida"/>
        <w:rPr>
          <w:rFonts w:cs="Mudir MT" w:hint="cs"/>
          <w:sz w:val="28"/>
          <w:szCs w:val="28"/>
        </w:rPr>
      </w:pPr>
      <w:proofErr w:type="gramStart"/>
      <w:r w:rsidRPr="00070F8D">
        <w:rPr>
          <w:rFonts w:cs="Mudir MT" w:hint="cs"/>
          <w:sz w:val="28"/>
          <w:szCs w:val="28"/>
          <w:rtl/>
        </w:rPr>
        <w:t>الخدمات</w:t>
      </w:r>
      <w:proofErr w:type="gramEnd"/>
      <w:r w:rsidRPr="00070F8D">
        <w:rPr>
          <w:rFonts w:cs="Mudir MT" w:hint="cs"/>
          <w:sz w:val="28"/>
          <w:szCs w:val="28"/>
          <w:rtl/>
        </w:rPr>
        <w:t xml:space="preserve"> التجارية، وهي التي تختص بنقل وتخزين وتوزيع السلع، ومن ثم فهي تتضمن وسائل النقل وكل أنواع التجارة </w:t>
      </w:r>
      <w:r w:rsidRPr="00070F8D">
        <w:rPr>
          <w:rFonts w:cs="Mudir MT"/>
          <w:sz w:val="28"/>
          <w:szCs w:val="28"/>
          <w:rtl/>
        </w:rPr>
        <w:t>–</w:t>
      </w:r>
      <w:r w:rsidRPr="00070F8D">
        <w:rPr>
          <w:rFonts w:cs="Mudir MT" w:hint="cs"/>
          <w:sz w:val="28"/>
          <w:szCs w:val="28"/>
          <w:rtl/>
        </w:rPr>
        <w:t xml:space="preserve"> سواء كانت تجارة جملة أو تجزئة أو تصدير أو استيراد </w:t>
      </w:r>
      <w:r w:rsidRPr="00070F8D">
        <w:rPr>
          <w:rFonts w:cs="Mudir MT"/>
          <w:sz w:val="28"/>
          <w:szCs w:val="28"/>
          <w:rtl/>
        </w:rPr>
        <w:t>–</w:t>
      </w:r>
      <w:r w:rsidRPr="00070F8D">
        <w:rPr>
          <w:rFonts w:cs="Mudir MT" w:hint="cs"/>
          <w:sz w:val="28"/>
          <w:szCs w:val="28"/>
          <w:rtl/>
        </w:rPr>
        <w:t xml:space="preserve"> والخدمات المصرفية والتأمين والدعاية والإعلان.</w:t>
      </w:r>
    </w:p>
    <w:p w:rsidR="00A94AF0" w:rsidRPr="00070F8D" w:rsidRDefault="009519E8" w:rsidP="00A94AF0">
      <w:pPr>
        <w:numPr>
          <w:ilvl w:val="0"/>
          <w:numId w:val="24"/>
        </w:numPr>
        <w:tabs>
          <w:tab w:val="clear" w:pos="1110"/>
          <w:tab w:val="num" w:pos="386"/>
        </w:tabs>
        <w:ind w:left="386" w:hanging="360"/>
        <w:jc w:val="lowKashida"/>
        <w:rPr>
          <w:rFonts w:cs="Mudir MT" w:hint="cs"/>
          <w:sz w:val="28"/>
          <w:szCs w:val="28"/>
          <w:rtl/>
        </w:rPr>
      </w:pPr>
      <w:proofErr w:type="gramStart"/>
      <w:r w:rsidRPr="00070F8D">
        <w:rPr>
          <w:rFonts w:cs="Mudir MT" w:hint="cs"/>
          <w:sz w:val="28"/>
          <w:szCs w:val="28"/>
          <w:rtl/>
        </w:rPr>
        <w:lastRenderedPageBreak/>
        <w:t>الخدمات</w:t>
      </w:r>
      <w:proofErr w:type="gramEnd"/>
      <w:r w:rsidRPr="00070F8D">
        <w:rPr>
          <w:rFonts w:cs="Mudir MT" w:hint="cs"/>
          <w:sz w:val="28"/>
          <w:szCs w:val="28"/>
          <w:rtl/>
        </w:rPr>
        <w:t xml:space="preserve"> المباشرة والشخصية من كافة الأنواع، فيما عدا تلك المعنية بإنتاج وتوزيع السلع. وبذلك فهي تتضمن خدمة الأطباء وأطباء الأسنان والمعلمين ورجال الدين والمحامين ورجال الشرطة وأفراد القوات المسلحة والمطربين والمؤلفين والموسيقيين ولاعبي الرياضة المحترفين وخدم المنازل وعمال الفنادق وخدمات عديدة أخرى.</w:t>
      </w:r>
    </w:p>
    <w:p w:rsidR="00A94AF0" w:rsidRPr="00070F8D" w:rsidRDefault="009519E8" w:rsidP="00A94AF0">
      <w:pPr>
        <w:ind w:firstLine="720"/>
        <w:jc w:val="lowKashida"/>
        <w:rPr>
          <w:rFonts w:cs="Mudir MT" w:hint="cs"/>
          <w:sz w:val="28"/>
          <w:szCs w:val="28"/>
          <w:rtl/>
        </w:rPr>
      </w:pPr>
      <w:r w:rsidRPr="00070F8D">
        <w:rPr>
          <w:rFonts w:cs="Mudir MT" w:hint="cs"/>
          <w:sz w:val="28"/>
          <w:szCs w:val="28"/>
          <w:rtl/>
        </w:rPr>
        <w:t xml:space="preserve">وفي بعض الأحيان تصنف حرف هذه الخدمات ( التجارية والمباشرة والشخصية ) على أنها الحرف الثالثية. </w:t>
      </w:r>
      <w:proofErr w:type="gramStart"/>
      <w:r w:rsidRPr="00070F8D">
        <w:rPr>
          <w:rFonts w:cs="Mudir MT" w:hint="cs"/>
          <w:sz w:val="28"/>
          <w:szCs w:val="28"/>
          <w:rtl/>
        </w:rPr>
        <w:t>وكلما</w:t>
      </w:r>
      <w:proofErr w:type="gramEnd"/>
      <w:r w:rsidRPr="00070F8D">
        <w:rPr>
          <w:rFonts w:cs="Mudir MT" w:hint="cs"/>
          <w:sz w:val="28"/>
          <w:szCs w:val="28"/>
          <w:rtl/>
        </w:rPr>
        <w:t xml:space="preserve"> زاد المدى الذي يتم به تقسيم العمل، كلما زاد عدد الأفراد الذين سيلتحقون بالمجموعة الثالثة من الأنشطة </w:t>
      </w:r>
      <w:r w:rsidRPr="00070F8D">
        <w:rPr>
          <w:rFonts w:cs="Mudir MT"/>
          <w:sz w:val="28"/>
          <w:szCs w:val="28"/>
          <w:rtl/>
        </w:rPr>
        <w:t>–</w:t>
      </w:r>
      <w:r w:rsidRPr="00070F8D">
        <w:rPr>
          <w:rFonts w:cs="Mudir MT" w:hint="cs"/>
          <w:sz w:val="28"/>
          <w:szCs w:val="28"/>
          <w:rtl/>
        </w:rPr>
        <w:t xml:space="preserve"> أي الخدمات التجارية. </w:t>
      </w:r>
      <w:proofErr w:type="gramStart"/>
      <w:r w:rsidRPr="00070F8D">
        <w:rPr>
          <w:rFonts w:cs="Mudir MT" w:hint="cs"/>
          <w:sz w:val="28"/>
          <w:szCs w:val="28"/>
          <w:rtl/>
        </w:rPr>
        <w:t>وكلما</w:t>
      </w:r>
      <w:proofErr w:type="gramEnd"/>
      <w:r w:rsidRPr="00070F8D">
        <w:rPr>
          <w:rFonts w:cs="Mudir MT" w:hint="cs"/>
          <w:sz w:val="28"/>
          <w:szCs w:val="28"/>
          <w:rtl/>
        </w:rPr>
        <w:t xml:space="preserve"> زاد تقدم الدولة من الناحية الاقتصادية، كلما زاد عدد الأفراد الذين سيلتحقون بالمجموعة الرابعة من الأنشطة </w:t>
      </w:r>
      <w:r w:rsidRPr="00070F8D">
        <w:rPr>
          <w:rFonts w:cs="Mudir MT"/>
          <w:sz w:val="28"/>
          <w:szCs w:val="28"/>
          <w:rtl/>
        </w:rPr>
        <w:t>–</w:t>
      </w:r>
      <w:r w:rsidRPr="00070F8D">
        <w:rPr>
          <w:rFonts w:cs="Mudir MT" w:hint="cs"/>
          <w:sz w:val="28"/>
          <w:szCs w:val="28"/>
          <w:rtl/>
        </w:rPr>
        <w:t xml:space="preserve"> أي الخدمات المباشرة والشخصية. </w:t>
      </w:r>
      <w:proofErr w:type="gramStart"/>
      <w:r w:rsidRPr="00070F8D">
        <w:rPr>
          <w:rFonts w:cs="Mudir MT" w:hint="cs"/>
          <w:sz w:val="28"/>
          <w:szCs w:val="28"/>
          <w:rtl/>
        </w:rPr>
        <w:t>ومن</w:t>
      </w:r>
      <w:proofErr w:type="gramEnd"/>
      <w:r w:rsidRPr="00070F8D">
        <w:rPr>
          <w:rFonts w:cs="Mudir MT" w:hint="cs"/>
          <w:sz w:val="28"/>
          <w:szCs w:val="28"/>
          <w:rtl/>
        </w:rPr>
        <w:t xml:space="preserve"> ثم فإن إتباع أساليب إنتاجية جديدة، كأساليب الميكنة والأساليب الآلية، من شأنه أن يقلل من قوة عمل هذه الدولة في كل من المجموعتين الأولى والثانية </w:t>
      </w:r>
      <w:r w:rsidRPr="00070F8D">
        <w:rPr>
          <w:rFonts w:cs="Mudir MT"/>
          <w:sz w:val="28"/>
          <w:szCs w:val="28"/>
          <w:rtl/>
        </w:rPr>
        <w:t>–</w:t>
      </w:r>
      <w:r w:rsidRPr="00070F8D">
        <w:rPr>
          <w:rFonts w:cs="Mudir MT" w:hint="cs"/>
          <w:sz w:val="28"/>
          <w:szCs w:val="28"/>
          <w:rtl/>
        </w:rPr>
        <w:t xml:space="preserve"> أي الحرف الأولية والثانوية.</w:t>
      </w:r>
    </w:p>
    <w:p w:rsidR="00A94AF0" w:rsidRPr="00EB2694" w:rsidRDefault="00A94AF0" w:rsidP="00EB2694">
      <w:pPr>
        <w:jc w:val="center"/>
        <w:rPr>
          <w:rFonts w:cs="Mudir MT" w:hint="cs"/>
          <w:color w:val="FF0000"/>
          <w:sz w:val="23"/>
          <w:szCs w:val="23"/>
          <w:rtl/>
        </w:rPr>
      </w:pPr>
      <w:r w:rsidRPr="00EB2694">
        <w:rPr>
          <w:rFonts w:cs="Mudir MT" w:hint="cs"/>
          <w:color w:val="FF0000"/>
          <w:sz w:val="23"/>
          <w:szCs w:val="23"/>
          <w:rtl/>
        </w:rPr>
        <w:t xml:space="preserve">جميع حقوق النشر بكافة صورها محفوظة للمؤلف. لا يجوز النقل أو </w:t>
      </w:r>
      <w:proofErr w:type="gramStart"/>
      <w:r w:rsidRPr="00EB2694">
        <w:rPr>
          <w:rFonts w:cs="Mudir MT" w:hint="cs"/>
          <w:color w:val="FF0000"/>
          <w:sz w:val="23"/>
          <w:szCs w:val="23"/>
          <w:rtl/>
        </w:rPr>
        <w:t>الاقتباس</w:t>
      </w:r>
      <w:proofErr w:type="gramEnd"/>
      <w:r w:rsidRPr="00EB2694">
        <w:rPr>
          <w:rFonts w:cs="Mudir MT" w:hint="cs"/>
          <w:color w:val="FF0000"/>
          <w:sz w:val="23"/>
          <w:szCs w:val="23"/>
          <w:rtl/>
        </w:rPr>
        <w:t xml:space="preserve"> إلا بذكر المصدر</w:t>
      </w:r>
    </w:p>
    <w:p w:rsidR="00A94AF0" w:rsidRPr="00070F8D" w:rsidRDefault="00A94AF0" w:rsidP="002A4E31">
      <w:pPr>
        <w:jc w:val="lowKashida"/>
        <w:rPr>
          <w:rFonts w:cs="Mudir MT" w:hint="cs"/>
          <w:sz w:val="28"/>
          <w:szCs w:val="28"/>
          <w:rtl/>
        </w:rPr>
      </w:pPr>
    </w:p>
    <w:tbl>
      <w:tblPr>
        <w:bidiVisual/>
        <w:tblW w:w="0" w:type="auto"/>
        <w:tblLook w:val="01E0"/>
      </w:tblPr>
      <w:tblGrid>
        <w:gridCol w:w="3479"/>
        <w:gridCol w:w="4107"/>
      </w:tblGrid>
      <w:tr w:rsidR="009519E8" w:rsidRPr="00BD2534" w:rsidTr="00BD2534">
        <w:tc>
          <w:tcPr>
            <w:tcW w:w="3914" w:type="dxa"/>
          </w:tcPr>
          <w:p w:rsidR="009519E8" w:rsidRPr="00BD2534" w:rsidRDefault="009519E8"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التضخم</w:t>
            </w:r>
            <w:proofErr w:type="gramEnd"/>
          </w:p>
        </w:tc>
        <w:tc>
          <w:tcPr>
            <w:tcW w:w="4608" w:type="dxa"/>
            <w:vAlign w:val="center"/>
          </w:tcPr>
          <w:p w:rsidR="009519E8" w:rsidRPr="00BD2534" w:rsidRDefault="009519E8" w:rsidP="00BD2534">
            <w:pPr>
              <w:bidi w:val="0"/>
              <w:rPr>
                <w:rFonts w:cs="Mudir MT"/>
                <w:b/>
                <w:bCs/>
                <w:color w:val="0000FF"/>
                <w:sz w:val="32"/>
                <w:szCs w:val="32"/>
              </w:rPr>
            </w:pPr>
            <w:r w:rsidRPr="00BD2534">
              <w:rPr>
                <w:rFonts w:cs="Mudir MT"/>
                <w:b/>
                <w:bCs/>
                <w:color w:val="0000FF"/>
                <w:sz w:val="32"/>
                <w:szCs w:val="32"/>
              </w:rPr>
              <w:t>Inflation</w:t>
            </w:r>
          </w:p>
        </w:tc>
      </w:tr>
    </w:tbl>
    <w:p w:rsidR="009519E8" w:rsidRPr="00070F8D" w:rsidRDefault="009519E8" w:rsidP="009519E8">
      <w:pPr>
        <w:ind w:firstLine="720"/>
        <w:jc w:val="lowKashida"/>
        <w:rPr>
          <w:rFonts w:cs="Mudir MT" w:hint="cs"/>
          <w:sz w:val="28"/>
          <w:szCs w:val="28"/>
          <w:rtl/>
        </w:rPr>
      </w:pPr>
      <w:r w:rsidRPr="00070F8D">
        <w:rPr>
          <w:rFonts w:cs="Mudir MT" w:hint="cs"/>
          <w:sz w:val="28"/>
          <w:szCs w:val="28"/>
          <w:rtl/>
        </w:rPr>
        <w:t xml:space="preserve">اتجاه متواصل </w:t>
      </w:r>
      <w:r w:rsidR="00420228" w:rsidRPr="00070F8D">
        <w:rPr>
          <w:rFonts w:cs="Mudir MT" w:hint="cs"/>
          <w:sz w:val="28"/>
          <w:szCs w:val="28"/>
          <w:rtl/>
        </w:rPr>
        <w:t xml:space="preserve">للأسعار والأجور النقدية بالارتفاع. ويقاس التضخم بالتغيرات النسبية عبر الزمن في بعض الأرقام القياسية المناسبة للأسعار، وغالبا ما يستخدم في ذلك الرقم القياسي لأسعار المستهلك أو مكمش الناتج المحلي الإجمالي. </w:t>
      </w:r>
      <w:proofErr w:type="gramStart"/>
      <w:r w:rsidR="00420228" w:rsidRPr="00070F8D">
        <w:rPr>
          <w:rFonts w:cs="Mudir MT" w:hint="cs"/>
          <w:sz w:val="28"/>
          <w:szCs w:val="28"/>
          <w:rtl/>
        </w:rPr>
        <w:t>وليس</w:t>
      </w:r>
      <w:proofErr w:type="gramEnd"/>
      <w:r w:rsidR="00420228" w:rsidRPr="00070F8D">
        <w:rPr>
          <w:rFonts w:cs="Mudir MT" w:hint="cs"/>
          <w:sz w:val="28"/>
          <w:szCs w:val="28"/>
          <w:rtl/>
        </w:rPr>
        <w:t xml:space="preserve"> من المحتمل الاعتماد على مقاييس التضخم إذا وقعت نسبته في حدود 1% أو 2% سنويا، وذلك بسبب التغيرات في طبيعة ونوعية السلع المتوافرة. </w:t>
      </w:r>
      <w:proofErr w:type="gramStart"/>
      <w:r w:rsidR="00420228" w:rsidRPr="00070F8D">
        <w:rPr>
          <w:rFonts w:cs="Mudir MT" w:hint="cs"/>
          <w:sz w:val="28"/>
          <w:szCs w:val="28"/>
          <w:rtl/>
        </w:rPr>
        <w:t>أما</w:t>
      </w:r>
      <w:proofErr w:type="gramEnd"/>
      <w:r w:rsidR="00420228" w:rsidRPr="00070F8D">
        <w:rPr>
          <w:rFonts w:cs="Mudir MT" w:hint="cs"/>
          <w:sz w:val="28"/>
          <w:szCs w:val="28"/>
          <w:rtl/>
        </w:rPr>
        <w:t xml:space="preserve"> إذا ارتفعت الأسعار بأكثر من ذلك، فلن يكون هناك شك من حدوث التضخم.</w:t>
      </w:r>
    </w:p>
    <w:p w:rsidR="00420228" w:rsidRPr="00070F8D" w:rsidRDefault="00420228" w:rsidP="00420228">
      <w:pPr>
        <w:ind w:firstLine="720"/>
        <w:jc w:val="lowKashida"/>
        <w:rPr>
          <w:rFonts w:cs="Mudir MT" w:hint="cs"/>
          <w:sz w:val="28"/>
          <w:szCs w:val="28"/>
          <w:rtl/>
        </w:rPr>
      </w:pPr>
      <w:r w:rsidRPr="00070F8D">
        <w:rPr>
          <w:rFonts w:cs="Mudir MT" w:hint="cs"/>
          <w:sz w:val="28"/>
          <w:szCs w:val="28"/>
          <w:rtl/>
        </w:rPr>
        <w:t xml:space="preserve">وقد حاول </w:t>
      </w:r>
      <w:proofErr w:type="gramStart"/>
      <w:r w:rsidRPr="00070F8D">
        <w:rPr>
          <w:rFonts w:cs="Mudir MT" w:hint="cs"/>
          <w:sz w:val="28"/>
          <w:szCs w:val="28"/>
          <w:rtl/>
        </w:rPr>
        <w:t>الاقتصاديون</w:t>
      </w:r>
      <w:proofErr w:type="gramEnd"/>
      <w:r w:rsidRPr="00070F8D">
        <w:rPr>
          <w:rFonts w:cs="Mudir MT" w:hint="cs"/>
          <w:sz w:val="28"/>
          <w:szCs w:val="28"/>
          <w:rtl/>
        </w:rPr>
        <w:t xml:space="preserve"> التمييز بين التضخم الناشئ عن التكلفة والتضخم الناشئ عن الطلب. ويبدأ التضخم الناشئ عن التكلفة بالزيادة في بعض عناصر التكاليف، مثل ارتفاع أسعار البترول خلال الفترة 73 </w:t>
      </w:r>
      <w:r w:rsidRPr="00070F8D">
        <w:rPr>
          <w:rFonts w:cs="Mudir MT"/>
          <w:sz w:val="28"/>
          <w:szCs w:val="28"/>
          <w:rtl/>
        </w:rPr>
        <w:t>–</w:t>
      </w:r>
      <w:r w:rsidRPr="00070F8D">
        <w:rPr>
          <w:rFonts w:cs="Mudir MT" w:hint="cs"/>
          <w:sz w:val="28"/>
          <w:szCs w:val="28"/>
          <w:rtl/>
        </w:rPr>
        <w:t xml:space="preserve"> 1974. أما التضخم الناشئ عن الطلب </w:t>
      </w:r>
      <w:proofErr w:type="gramStart"/>
      <w:r w:rsidRPr="00070F8D">
        <w:rPr>
          <w:rFonts w:cs="Mudir MT" w:hint="cs"/>
          <w:sz w:val="28"/>
          <w:szCs w:val="28"/>
          <w:rtl/>
        </w:rPr>
        <w:t>فيعزى</w:t>
      </w:r>
      <w:proofErr w:type="gramEnd"/>
      <w:r w:rsidRPr="00070F8D">
        <w:rPr>
          <w:rFonts w:cs="Mudir MT" w:hint="cs"/>
          <w:sz w:val="28"/>
          <w:szCs w:val="28"/>
          <w:rtl/>
        </w:rPr>
        <w:t xml:space="preserve"> إلى الزيادة الشديدة في الطلب الكلي. </w:t>
      </w:r>
      <w:proofErr w:type="gramStart"/>
      <w:r w:rsidRPr="00070F8D">
        <w:rPr>
          <w:rFonts w:cs="Mudir MT" w:hint="cs"/>
          <w:sz w:val="28"/>
          <w:szCs w:val="28"/>
          <w:rtl/>
        </w:rPr>
        <w:lastRenderedPageBreak/>
        <w:t>وبمجرد</w:t>
      </w:r>
      <w:proofErr w:type="gramEnd"/>
      <w:r w:rsidRPr="00070F8D">
        <w:rPr>
          <w:rFonts w:cs="Mudir MT" w:hint="cs"/>
          <w:sz w:val="28"/>
          <w:szCs w:val="28"/>
          <w:rtl/>
        </w:rPr>
        <w:t xml:space="preserve"> ظهور التضخم، فإنه يميل للتواصل من خلال حلقة من التصاعد والتتابع، ترتفع خلالها المعدلات المختلفة للأسعار والأجور بسبب ارتفاع الأسعار والأجور الأخرى.</w:t>
      </w:r>
    </w:p>
    <w:p w:rsidR="00420228" w:rsidRPr="00070F8D" w:rsidRDefault="00420228" w:rsidP="00420228">
      <w:pPr>
        <w:ind w:firstLine="720"/>
        <w:jc w:val="lowKashida"/>
        <w:rPr>
          <w:rFonts w:cs="Mudir MT" w:hint="cs"/>
          <w:sz w:val="28"/>
          <w:szCs w:val="28"/>
          <w:rtl/>
        </w:rPr>
      </w:pPr>
      <w:r w:rsidRPr="00070F8D">
        <w:rPr>
          <w:rFonts w:cs="Mudir MT" w:hint="cs"/>
          <w:sz w:val="28"/>
          <w:szCs w:val="28"/>
          <w:rtl/>
        </w:rPr>
        <w:t xml:space="preserve">وتعتبر ضريبة التضخم بمثابة التكلفة الحقيقية التي يتحملها الذين يحتفظون بنقودهم، وذلك بسبب انخفاض قوتها الشرائية الحقيقية أثناء فترة التضخم. </w:t>
      </w:r>
      <w:proofErr w:type="gramStart"/>
      <w:r w:rsidRPr="00070F8D">
        <w:rPr>
          <w:rFonts w:cs="Mudir MT" w:hint="cs"/>
          <w:sz w:val="28"/>
          <w:szCs w:val="28"/>
          <w:rtl/>
        </w:rPr>
        <w:t>أما</w:t>
      </w:r>
      <w:proofErr w:type="gramEnd"/>
      <w:r w:rsidRPr="00070F8D">
        <w:rPr>
          <w:rFonts w:cs="Mudir MT" w:hint="cs"/>
          <w:sz w:val="28"/>
          <w:szCs w:val="28"/>
          <w:rtl/>
        </w:rPr>
        <w:t xml:space="preserve"> التضخم المفرط فهو عبارة عن تضخم شديد السرعة، ترتفع خلاله الأسعار بسرعة جنونية لدرجة أن النقود تفقد كثيرا من خصائصها كوسيط للتبادل.</w:t>
      </w:r>
    </w:p>
    <w:p w:rsidR="009519E8" w:rsidRPr="00EB2694" w:rsidRDefault="009519E8" w:rsidP="00EB2694">
      <w:pPr>
        <w:jc w:val="center"/>
        <w:rPr>
          <w:rFonts w:cs="Mudir MT" w:hint="cs"/>
          <w:color w:val="FF0000"/>
          <w:sz w:val="23"/>
          <w:szCs w:val="23"/>
          <w:rtl/>
        </w:rPr>
      </w:pPr>
      <w:r w:rsidRPr="00EB2694">
        <w:rPr>
          <w:rFonts w:cs="Mudir MT" w:hint="cs"/>
          <w:color w:val="FF0000"/>
          <w:sz w:val="23"/>
          <w:szCs w:val="23"/>
          <w:rtl/>
        </w:rPr>
        <w:t xml:space="preserve">جميع حقوق النشر بكافة صورها محفوظة للمؤلف. لا يجوز النقل أو </w:t>
      </w:r>
      <w:proofErr w:type="gramStart"/>
      <w:r w:rsidRPr="00EB2694">
        <w:rPr>
          <w:rFonts w:cs="Mudir MT" w:hint="cs"/>
          <w:color w:val="FF0000"/>
          <w:sz w:val="23"/>
          <w:szCs w:val="23"/>
          <w:rtl/>
        </w:rPr>
        <w:t>الاقتباس</w:t>
      </w:r>
      <w:proofErr w:type="gramEnd"/>
      <w:r w:rsidRPr="00EB2694">
        <w:rPr>
          <w:rFonts w:cs="Mudir MT" w:hint="cs"/>
          <w:color w:val="FF0000"/>
          <w:sz w:val="23"/>
          <w:szCs w:val="23"/>
          <w:rtl/>
        </w:rPr>
        <w:t xml:space="preserve"> إلا بذكر المصدر</w:t>
      </w:r>
    </w:p>
    <w:p w:rsidR="009519E8" w:rsidRPr="00070F8D" w:rsidRDefault="009519E8" w:rsidP="002A4E31">
      <w:pPr>
        <w:jc w:val="lowKashida"/>
        <w:rPr>
          <w:rFonts w:cs="Mudir MT" w:hint="cs"/>
          <w:sz w:val="28"/>
          <w:szCs w:val="28"/>
          <w:rtl/>
        </w:rPr>
      </w:pPr>
    </w:p>
    <w:tbl>
      <w:tblPr>
        <w:bidiVisual/>
        <w:tblW w:w="0" w:type="auto"/>
        <w:tblLook w:val="01E0"/>
      </w:tblPr>
      <w:tblGrid>
        <w:gridCol w:w="3471"/>
        <w:gridCol w:w="4115"/>
      </w:tblGrid>
      <w:tr w:rsidR="00420228" w:rsidRPr="00BD2534" w:rsidTr="00BD2534">
        <w:tc>
          <w:tcPr>
            <w:tcW w:w="3914" w:type="dxa"/>
          </w:tcPr>
          <w:p w:rsidR="00420228" w:rsidRPr="00BD2534" w:rsidRDefault="00420228"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002D798D" w:rsidRPr="00BD2534">
              <w:rPr>
                <w:rFonts w:cs="PT Bold Heading" w:hint="cs"/>
                <w:color w:val="0000FF"/>
                <w:sz w:val="32"/>
                <w:szCs w:val="32"/>
                <w:rtl/>
              </w:rPr>
              <w:t>التضخم</w:t>
            </w:r>
            <w:proofErr w:type="gramEnd"/>
            <w:r w:rsidR="002D798D" w:rsidRPr="00BD2534">
              <w:rPr>
                <w:rFonts w:cs="PT Bold Heading" w:hint="cs"/>
                <w:color w:val="0000FF"/>
                <w:sz w:val="32"/>
                <w:szCs w:val="32"/>
                <w:rtl/>
              </w:rPr>
              <w:t xml:space="preserve"> الجامح</w:t>
            </w:r>
          </w:p>
        </w:tc>
        <w:tc>
          <w:tcPr>
            <w:tcW w:w="4608" w:type="dxa"/>
            <w:vAlign w:val="center"/>
          </w:tcPr>
          <w:p w:rsidR="00420228" w:rsidRPr="00BD2534" w:rsidRDefault="002D798D" w:rsidP="00BD2534">
            <w:pPr>
              <w:bidi w:val="0"/>
              <w:rPr>
                <w:rFonts w:cs="Mudir MT"/>
                <w:b/>
                <w:bCs/>
                <w:color w:val="0000FF"/>
                <w:sz w:val="32"/>
                <w:szCs w:val="32"/>
              </w:rPr>
            </w:pPr>
            <w:r w:rsidRPr="00BD2534">
              <w:rPr>
                <w:rFonts w:cs="Mudir MT"/>
                <w:b/>
                <w:bCs/>
                <w:color w:val="0000FF"/>
                <w:sz w:val="32"/>
                <w:szCs w:val="32"/>
              </w:rPr>
              <w:t>Runaway Inflation</w:t>
            </w:r>
          </w:p>
        </w:tc>
      </w:tr>
    </w:tbl>
    <w:p w:rsidR="00420228" w:rsidRPr="00070F8D" w:rsidRDefault="002D798D" w:rsidP="00420228">
      <w:pPr>
        <w:ind w:firstLine="720"/>
        <w:jc w:val="lowKashida"/>
        <w:rPr>
          <w:rFonts w:cs="Mudir MT" w:hint="cs"/>
          <w:sz w:val="28"/>
          <w:szCs w:val="28"/>
          <w:rtl/>
        </w:rPr>
      </w:pPr>
      <w:r w:rsidRPr="00070F8D">
        <w:rPr>
          <w:rFonts w:cs="Mudir MT" w:hint="cs"/>
          <w:sz w:val="28"/>
          <w:szCs w:val="28"/>
          <w:rtl/>
        </w:rPr>
        <w:t xml:space="preserve">يظهر هذا النوع عندما تنعدم السيطرة على التضخم الزاحف، وتنخفض قيمة النقود بسرعة إلى كسور صغيرة للغاية من قيمتها السابقة. </w:t>
      </w:r>
      <w:proofErr w:type="gramStart"/>
      <w:r w:rsidRPr="00070F8D">
        <w:rPr>
          <w:rFonts w:cs="Mudir MT" w:hint="cs"/>
          <w:sz w:val="28"/>
          <w:szCs w:val="28"/>
          <w:rtl/>
        </w:rPr>
        <w:t>وفي</w:t>
      </w:r>
      <w:proofErr w:type="gramEnd"/>
      <w:r w:rsidRPr="00070F8D">
        <w:rPr>
          <w:rFonts w:cs="Mudir MT" w:hint="cs"/>
          <w:sz w:val="28"/>
          <w:szCs w:val="28"/>
          <w:rtl/>
        </w:rPr>
        <w:t xml:space="preserve"> آخر الأمر تتحول قيمتها إلى لا شيء تقريبا، لدرجة أنه يجب إصدار وحدة عملة جديدة. </w:t>
      </w:r>
      <w:proofErr w:type="gramStart"/>
      <w:r w:rsidRPr="00070F8D">
        <w:rPr>
          <w:rFonts w:cs="Mudir MT" w:hint="cs"/>
          <w:sz w:val="28"/>
          <w:szCs w:val="28"/>
          <w:rtl/>
        </w:rPr>
        <w:t>وقد</w:t>
      </w:r>
      <w:proofErr w:type="gramEnd"/>
      <w:r w:rsidRPr="00070F8D">
        <w:rPr>
          <w:rFonts w:cs="Mudir MT" w:hint="cs"/>
          <w:sz w:val="28"/>
          <w:szCs w:val="28"/>
          <w:rtl/>
        </w:rPr>
        <w:t xml:space="preserve"> ظهر التضخم من هذا النوع بعد كل من الحربين العالميتين الأولى والثانية: في ألمانيا والنمسا </w:t>
      </w:r>
      <w:r w:rsidR="00FA6470" w:rsidRPr="00070F8D">
        <w:rPr>
          <w:rFonts w:cs="Mudir MT" w:hint="cs"/>
          <w:sz w:val="28"/>
          <w:szCs w:val="28"/>
          <w:rtl/>
        </w:rPr>
        <w:t xml:space="preserve">وبولندا وروسيا خلال الفترة 1920 </w:t>
      </w:r>
      <w:r w:rsidR="00FA6470" w:rsidRPr="00070F8D">
        <w:rPr>
          <w:rFonts w:cs="Mudir MT"/>
          <w:sz w:val="28"/>
          <w:szCs w:val="28"/>
          <w:rtl/>
        </w:rPr>
        <w:t>–</w:t>
      </w:r>
      <w:r w:rsidR="00FA6470" w:rsidRPr="00070F8D">
        <w:rPr>
          <w:rFonts w:cs="Mudir MT" w:hint="cs"/>
          <w:sz w:val="28"/>
          <w:szCs w:val="28"/>
          <w:rtl/>
        </w:rPr>
        <w:t xml:space="preserve"> 1923، وفي المجر ورومانيا واليونان والصين بعد لحرب العالمية الثانية، وحديثا في دول عديدة في أمريكا الجنوبية.</w:t>
      </w:r>
    </w:p>
    <w:p w:rsidR="00420228" w:rsidRPr="00EB2694" w:rsidRDefault="00420228" w:rsidP="00EB2694">
      <w:pPr>
        <w:jc w:val="center"/>
        <w:rPr>
          <w:rFonts w:cs="Mudir MT" w:hint="cs"/>
          <w:color w:val="FF0000"/>
          <w:sz w:val="23"/>
          <w:szCs w:val="23"/>
          <w:rtl/>
        </w:rPr>
      </w:pPr>
      <w:r w:rsidRPr="00EB2694">
        <w:rPr>
          <w:rFonts w:cs="Mudir MT" w:hint="cs"/>
          <w:color w:val="FF0000"/>
          <w:sz w:val="23"/>
          <w:szCs w:val="23"/>
          <w:rtl/>
        </w:rPr>
        <w:t xml:space="preserve">جميع حقوق النشر بكافة صورها محفوظة للمؤلف. لا يجوز النقل أو </w:t>
      </w:r>
      <w:proofErr w:type="gramStart"/>
      <w:r w:rsidRPr="00EB2694">
        <w:rPr>
          <w:rFonts w:cs="Mudir MT" w:hint="cs"/>
          <w:color w:val="FF0000"/>
          <w:sz w:val="23"/>
          <w:szCs w:val="23"/>
          <w:rtl/>
        </w:rPr>
        <w:t>الاقتباس</w:t>
      </w:r>
      <w:proofErr w:type="gramEnd"/>
      <w:r w:rsidRPr="00EB2694">
        <w:rPr>
          <w:rFonts w:cs="Mudir MT" w:hint="cs"/>
          <w:color w:val="FF0000"/>
          <w:sz w:val="23"/>
          <w:szCs w:val="23"/>
          <w:rtl/>
        </w:rPr>
        <w:t xml:space="preserve"> إلا بذكر المصدر</w:t>
      </w:r>
    </w:p>
    <w:p w:rsidR="00420228" w:rsidRPr="00070F8D" w:rsidRDefault="00420228" w:rsidP="002A4E31">
      <w:pPr>
        <w:jc w:val="lowKashida"/>
        <w:rPr>
          <w:rFonts w:cs="Mudir MT" w:hint="cs"/>
          <w:sz w:val="28"/>
          <w:szCs w:val="28"/>
          <w:rtl/>
        </w:rPr>
      </w:pPr>
    </w:p>
    <w:tbl>
      <w:tblPr>
        <w:bidiVisual/>
        <w:tblW w:w="0" w:type="auto"/>
        <w:tblLook w:val="01E0"/>
      </w:tblPr>
      <w:tblGrid>
        <w:gridCol w:w="3474"/>
        <w:gridCol w:w="4112"/>
      </w:tblGrid>
      <w:tr w:rsidR="00FA6470" w:rsidRPr="00BD2534" w:rsidTr="00BD2534">
        <w:tc>
          <w:tcPr>
            <w:tcW w:w="3914" w:type="dxa"/>
          </w:tcPr>
          <w:p w:rsidR="00FA6470" w:rsidRPr="00BD2534" w:rsidRDefault="00FA647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التضخم</w:t>
            </w:r>
            <w:proofErr w:type="gramEnd"/>
            <w:r w:rsidRPr="00BD2534">
              <w:rPr>
                <w:rFonts w:cs="PT Bold Heading" w:hint="cs"/>
                <w:color w:val="0000FF"/>
                <w:sz w:val="32"/>
                <w:szCs w:val="32"/>
                <w:rtl/>
              </w:rPr>
              <w:t xml:space="preserve"> الزاحف</w:t>
            </w:r>
          </w:p>
        </w:tc>
        <w:tc>
          <w:tcPr>
            <w:tcW w:w="4608" w:type="dxa"/>
            <w:vAlign w:val="center"/>
          </w:tcPr>
          <w:p w:rsidR="00FA6470" w:rsidRPr="00BD2534" w:rsidRDefault="00FA6470" w:rsidP="00BD2534">
            <w:pPr>
              <w:bidi w:val="0"/>
              <w:rPr>
                <w:rFonts w:cs="Mudir MT"/>
                <w:b/>
                <w:bCs/>
                <w:color w:val="0000FF"/>
                <w:sz w:val="32"/>
                <w:szCs w:val="32"/>
              </w:rPr>
            </w:pPr>
            <w:r w:rsidRPr="00BD2534">
              <w:rPr>
                <w:rFonts w:cs="Mudir MT"/>
                <w:b/>
                <w:bCs/>
                <w:color w:val="0000FF"/>
                <w:sz w:val="32"/>
                <w:szCs w:val="32"/>
              </w:rPr>
              <w:t>Creeping Inflation</w:t>
            </w:r>
          </w:p>
        </w:tc>
      </w:tr>
    </w:tbl>
    <w:p w:rsidR="00FA6470" w:rsidRPr="00070F8D" w:rsidRDefault="00FA6470" w:rsidP="00FA6470">
      <w:pPr>
        <w:ind w:firstLine="720"/>
        <w:jc w:val="lowKashida"/>
        <w:rPr>
          <w:rFonts w:cs="Mudir MT" w:hint="cs"/>
          <w:sz w:val="28"/>
          <w:szCs w:val="28"/>
          <w:rtl/>
        </w:rPr>
      </w:pPr>
      <w:proofErr w:type="gramStart"/>
      <w:r w:rsidRPr="00070F8D">
        <w:rPr>
          <w:rFonts w:cs="Mudir MT" w:hint="cs"/>
          <w:sz w:val="28"/>
          <w:szCs w:val="28"/>
          <w:rtl/>
        </w:rPr>
        <w:t>حالة</w:t>
      </w:r>
      <w:proofErr w:type="gramEnd"/>
      <w:r w:rsidRPr="00070F8D">
        <w:rPr>
          <w:rFonts w:cs="Mudir MT" w:hint="cs"/>
          <w:sz w:val="28"/>
          <w:szCs w:val="28"/>
          <w:rtl/>
        </w:rPr>
        <w:t xml:space="preserve"> يتزايد فيها حجم القوة الشرائية بدرجة متواصلة وبسرعة أكبر من ناتج السلع والخدمات المتاحة للمستهلكين والمنتجين. </w:t>
      </w:r>
      <w:proofErr w:type="gramStart"/>
      <w:r w:rsidRPr="00070F8D">
        <w:rPr>
          <w:rFonts w:cs="Mudir MT" w:hint="cs"/>
          <w:sz w:val="28"/>
          <w:szCs w:val="28"/>
          <w:rtl/>
        </w:rPr>
        <w:t>ونتيجة</w:t>
      </w:r>
      <w:proofErr w:type="gramEnd"/>
      <w:r w:rsidRPr="00070F8D">
        <w:rPr>
          <w:rFonts w:cs="Mudir MT" w:hint="cs"/>
          <w:sz w:val="28"/>
          <w:szCs w:val="28"/>
          <w:rtl/>
        </w:rPr>
        <w:t xml:space="preserve"> لذلك، تميل الأسعار والأجور للارتفاع بشكل متواصل. أو </w:t>
      </w:r>
      <w:proofErr w:type="gramStart"/>
      <w:r w:rsidRPr="00070F8D">
        <w:rPr>
          <w:rFonts w:cs="Mudir MT" w:hint="cs"/>
          <w:sz w:val="28"/>
          <w:szCs w:val="28"/>
          <w:rtl/>
        </w:rPr>
        <w:t>بعبارة</w:t>
      </w:r>
      <w:proofErr w:type="gramEnd"/>
      <w:r w:rsidRPr="00070F8D">
        <w:rPr>
          <w:rFonts w:cs="Mudir MT" w:hint="cs"/>
          <w:sz w:val="28"/>
          <w:szCs w:val="28"/>
          <w:rtl/>
        </w:rPr>
        <w:t xml:space="preserve"> أخرى، تميل قيمة النقود للانخفاض بشكل متواصل. </w:t>
      </w:r>
      <w:proofErr w:type="gramStart"/>
      <w:r w:rsidRPr="00070F8D">
        <w:rPr>
          <w:rFonts w:cs="Mudir MT" w:hint="cs"/>
          <w:sz w:val="28"/>
          <w:szCs w:val="28"/>
          <w:rtl/>
        </w:rPr>
        <w:t>ويمكن</w:t>
      </w:r>
      <w:proofErr w:type="gramEnd"/>
      <w:r w:rsidRPr="00070F8D">
        <w:rPr>
          <w:rFonts w:cs="Mudir MT" w:hint="cs"/>
          <w:sz w:val="28"/>
          <w:szCs w:val="28"/>
          <w:rtl/>
        </w:rPr>
        <w:t xml:space="preserve"> ظهور هذا النوع من التضخم إما بسبب رواج الطلب بدرجة مفرطة نتيجة للزيادة في حجم القوة الشرائية، أو بسبب نقص إنتاج السلع الاستهلاكية. </w:t>
      </w:r>
      <w:proofErr w:type="gramStart"/>
      <w:r w:rsidRPr="00070F8D">
        <w:rPr>
          <w:rFonts w:cs="Mudir MT" w:hint="cs"/>
          <w:sz w:val="28"/>
          <w:szCs w:val="28"/>
          <w:rtl/>
        </w:rPr>
        <w:t>ويعمل</w:t>
      </w:r>
      <w:proofErr w:type="gramEnd"/>
      <w:r w:rsidRPr="00070F8D">
        <w:rPr>
          <w:rFonts w:cs="Mudir MT" w:hint="cs"/>
          <w:sz w:val="28"/>
          <w:szCs w:val="28"/>
          <w:rtl/>
        </w:rPr>
        <w:t xml:space="preserve"> كل من هذين السببين على تشجيع </w:t>
      </w:r>
      <w:r w:rsidRPr="00070F8D">
        <w:rPr>
          <w:rFonts w:cs="Mudir MT" w:hint="cs"/>
          <w:sz w:val="28"/>
          <w:szCs w:val="28"/>
          <w:rtl/>
        </w:rPr>
        <w:lastRenderedPageBreak/>
        <w:t xml:space="preserve">التضخم في وقت الحرب، لكن حينما يتم الوصول لحالة التشغيل الكامل، فإن أي زيادة أخرى في الطلب سوف تزيد من حدة التضخم. وعندما يتمثل التأثير الرئيسي لتصاعد وتابع التضخم في أن الطلب يفوق العرض، </w:t>
      </w:r>
      <w:proofErr w:type="gramStart"/>
      <w:r w:rsidRPr="00070F8D">
        <w:rPr>
          <w:rFonts w:cs="Mudir MT" w:hint="cs"/>
          <w:sz w:val="28"/>
          <w:szCs w:val="28"/>
          <w:rtl/>
        </w:rPr>
        <w:t>فإنه</w:t>
      </w:r>
      <w:proofErr w:type="gramEnd"/>
      <w:r w:rsidRPr="00070F8D">
        <w:rPr>
          <w:rFonts w:cs="Mudir MT" w:hint="cs"/>
          <w:sz w:val="28"/>
          <w:szCs w:val="28"/>
          <w:rtl/>
        </w:rPr>
        <w:t xml:space="preserve"> يوصف بتضخم الطلب. </w:t>
      </w:r>
      <w:proofErr w:type="gramStart"/>
      <w:r w:rsidRPr="00070F8D">
        <w:rPr>
          <w:rFonts w:cs="Mudir MT" w:hint="cs"/>
          <w:sz w:val="28"/>
          <w:szCs w:val="28"/>
          <w:rtl/>
        </w:rPr>
        <w:t>لكن</w:t>
      </w:r>
      <w:proofErr w:type="gramEnd"/>
      <w:r w:rsidRPr="00070F8D">
        <w:rPr>
          <w:rFonts w:cs="Mudir MT" w:hint="cs"/>
          <w:sz w:val="28"/>
          <w:szCs w:val="28"/>
          <w:rtl/>
        </w:rPr>
        <w:t xml:space="preserve"> عندما يكون التأثير الرئيسي هو ارتفاع الأجور </w:t>
      </w:r>
      <w:r w:rsidRPr="00070F8D">
        <w:rPr>
          <w:rFonts w:cs="Mudir MT"/>
          <w:sz w:val="28"/>
          <w:szCs w:val="28"/>
          <w:rtl/>
        </w:rPr>
        <w:t>–</w:t>
      </w:r>
      <w:r w:rsidRPr="00070F8D">
        <w:rPr>
          <w:rFonts w:cs="Mudir MT" w:hint="cs"/>
          <w:sz w:val="28"/>
          <w:szCs w:val="28"/>
          <w:rtl/>
        </w:rPr>
        <w:t xml:space="preserve"> وهي الحالة التي يحتمل أن تصاحب المحافظة على التشغيل الكامل </w:t>
      </w:r>
      <w:r w:rsidRPr="00070F8D">
        <w:rPr>
          <w:rFonts w:cs="Mudir MT"/>
          <w:sz w:val="28"/>
          <w:szCs w:val="28"/>
          <w:rtl/>
        </w:rPr>
        <w:t>–</w:t>
      </w:r>
      <w:r w:rsidRPr="00070F8D">
        <w:rPr>
          <w:rFonts w:cs="Mudir MT" w:hint="cs"/>
          <w:sz w:val="28"/>
          <w:szCs w:val="28"/>
          <w:rtl/>
        </w:rPr>
        <w:t xml:space="preserve"> فإنه يوصف بتضخم التكلفة. </w:t>
      </w:r>
      <w:proofErr w:type="gramStart"/>
      <w:r w:rsidRPr="00070F8D">
        <w:rPr>
          <w:rFonts w:cs="Mudir MT" w:hint="cs"/>
          <w:sz w:val="28"/>
          <w:szCs w:val="28"/>
          <w:rtl/>
        </w:rPr>
        <w:t>ومنذ</w:t>
      </w:r>
      <w:proofErr w:type="gramEnd"/>
      <w:r w:rsidRPr="00070F8D">
        <w:rPr>
          <w:rFonts w:cs="Mudir MT" w:hint="cs"/>
          <w:sz w:val="28"/>
          <w:szCs w:val="28"/>
          <w:rtl/>
        </w:rPr>
        <w:t xml:space="preserve"> عام 1939، تشهد كافة الدول درجات متفاوتة من التضخم الزاحف.</w:t>
      </w:r>
    </w:p>
    <w:p w:rsidR="00FA6470" w:rsidRPr="00EB2694" w:rsidRDefault="00FA6470" w:rsidP="00EB2694">
      <w:pPr>
        <w:jc w:val="center"/>
        <w:rPr>
          <w:rFonts w:cs="Mudir MT" w:hint="cs"/>
          <w:color w:val="FF0000"/>
          <w:sz w:val="23"/>
          <w:szCs w:val="23"/>
          <w:rtl/>
        </w:rPr>
      </w:pPr>
      <w:r w:rsidRPr="00EB2694">
        <w:rPr>
          <w:rFonts w:cs="Mudir MT" w:hint="cs"/>
          <w:color w:val="FF0000"/>
          <w:sz w:val="23"/>
          <w:szCs w:val="23"/>
          <w:rtl/>
        </w:rPr>
        <w:t xml:space="preserve">جميع حقوق النشر بكافة صورها محفوظة للمؤلف. لا يجوز النقل أو </w:t>
      </w:r>
      <w:proofErr w:type="gramStart"/>
      <w:r w:rsidRPr="00EB2694">
        <w:rPr>
          <w:rFonts w:cs="Mudir MT" w:hint="cs"/>
          <w:color w:val="FF0000"/>
          <w:sz w:val="23"/>
          <w:szCs w:val="23"/>
          <w:rtl/>
        </w:rPr>
        <w:t>الاقتباس</w:t>
      </w:r>
      <w:proofErr w:type="gramEnd"/>
      <w:r w:rsidRPr="00EB2694">
        <w:rPr>
          <w:rFonts w:cs="Mudir MT" w:hint="cs"/>
          <w:color w:val="FF0000"/>
          <w:sz w:val="23"/>
          <w:szCs w:val="23"/>
          <w:rtl/>
        </w:rPr>
        <w:t xml:space="preserve"> إلا بذكر المصدر</w:t>
      </w:r>
    </w:p>
    <w:p w:rsidR="00FA6470" w:rsidRPr="00070F8D" w:rsidRDefault="00FA6470" w:rsidP="002A4E31">
      <w:pPr>
        <w:jc w:val="lowKashida"/>
        <w:rPr>
          <w:rFonts w:cs="Mudir MT" w:hint="cs"/>
          <w:sz w:val="28"/>
          <w:szCs w:val="28"/>
          <w:rtl/>
        </w:rPr>
      </w:pPr>
    </w:p>
    <w:tbl>
      <w:tblPr>
        <w:bidiVisual/>
        <w:tblW w:w="0" w:type="auto"/>
        <w:tblLook w:val="01E0"/>
      </w:tblPr>
      <w:tblGrid>
        <w:gridCol w:w="4784"/>
        <w:gridCol w:w="2802"/>
      </w:tblGrid>
      <w:tr w:rsidR="00BA1D86" w:rsidRPr="00BD2534" w:rsidTr="00EB2694">
        <w:tc>
          <w:tcPr>
            <w:tcW w:w="4784" w:type="dxa"/>
          </w:tcPr>
          <w:p w:rsidR="00BA1D86" w:rsidRPr="00BD2534" w:rsidRDefault="00BA1D86"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التضخم في ظل قاعدة الذهب</w:t>
            </w:r>
          </w:p>
        </w:tc>
        <w:tc>
          <w:tcPr>
            <w:tcW w:w="2802" w:type="dxa"/>
            <w:vAlign w:val="center"/>
          </w:tcPr>
          <w:p w:rsidR="00BA1D86" w:rsidRPr="00BD2534" w:rsidRDefault="00BA1D86" w:rsidP="00BD2534">
            <w:pPr>
              <w:bidi w:val="0"/>
              <w:rPr>
                <w:rFonts w:cs="Mudir MT"/>
                <w:b/>
                <w:bCs/>
                <w:color w:val="0000FF"/>
                <w:sz w:val="32"/>
                <w:szCs w:val="32"/>
              </w:rPr>
            </w:pPr>
          </w:p>
        </w:tc>
      </w:tr>
      <w:tr w:rsidR="00EB2694" w:rsidRPr="00BD2534" w:rsidTr="00F76C54">
        <w:tc>
          <w:tcPr>
            <w:tcW w:w="7586" w:type="dxa"/>
            <w:gridSpan w:val="2"/>
          </w:tcPr>
          <w:p w:rsidR="00EB2694" w:rsidRPr="00BD2534" w:rsidRDefault="00EB2694" w:rsidP="00F76C54">
            <w:pPr>
              <w:bidi w:val="0"/>
              <w:rPr>
                <w:rFonts w:cs="Mudir MT"/>
                <w:b/>
                <w:bCs/>
                <w:color w:val="0000FF"/>
                <w:sz w:val="32"/>
                <w:szCs w:val="32"/>
              </w:rPr>
            </w:pPr>
            <w:r w:rsidRPr="00BD2534">
              <w:rPr>
                <w:rFonts w:cs="Mudir MT"/>
                <w:b/>
                <w:bCs/>
                <w:color w:val="0000FF"/>
                <w:sz w:val="32"/>
                <w:szCs w:val="32"/>
              </w:rPr>
              <w:t>Inflation on the Gold Standard</w:t>
            </w:r>
          </w:p>
        </w:tc>
      </w:tr>
    </w:tbl>
    <w:p w:rsidR="00BA1D86" w:rsidRPr="00070F8D" w:rsidRDefault="00BA1D86" w:rsidP="00BA1D86">
      <w:pPr>
        <w:ind w:firstLine="720"/>
        <w:jc w:val="lowKashida"/>
        <w:rPr>
          <w:rFonts w:cs="Mudir MT" w:hint="cs"/>
          <w:sz w:val="28"/>
          <w:szCs w:val="28"/>
          <w:rtl/>
        </w:rPr>
      </w:pPr>
      <w:proofErr w:type="gramStart"/>
      <w:r w:rsidRPr="00070F8D">
        <w:rPr>
          <w:rFonts w:cs="Mudir MT" w:hint="cs"/>
          <w:sz w:val="28"/>
          <w:szCs w:val="28"/>
          <w:rtl/>
        </w:rPr>
        <w:t>يحدث</w:t>
      </w:r>
      <w:proofErr w:type="gramEnd"/>
      <w:r w:rsidRPr="00070F8D">
        <w:rPr>
          <w:rFonts w:cs="Mudir MT" w:hint="cs"/>
          <w:sz w:val="28"/>
          <w:szCs w:val="28"/>
          <w:rtl/>
        </w:rPr>
        <w:t xml:space="preserve"> هذا التضخم عندما يشجع البنك المركزي </w:t>
      </w:r>
      <w:r w:rsidR="009276FA" w:rsidRPr="00070F8D">
        <w:rPr>
          <w:rFonts w:cs="Mudir MT" w:hint="cs"/>
          <w:sz w:val="28"/>
          <w:szCs w:val="28"/>
          <w:rtl/>
        </w:rPr>
        <w:t xml:space="preserve">التوسع المعتدل والموجه للائتمان المصرفي، وذلك كلما تواجد تدفق للداخل من الذهب. ويكون مدى التضخم في هذه الحالات موجها بإحكام، طالما </w:t>
      </w:r>
      <w:proofErr w:type="gramStart"/>
      <w:r w:rsidR="009276FA" w:rsidRPr="00070F8D">
        <w:rPr>
          <w:rFonts w:cs="Mudir MT" w:hint="cs"/>
          <w:sz w:val="28"/>
          <w:szCs w:val="28"/>
          <w:rtl/>
        </w:rPr>
        <w:t>أنه</w:t>
      </w:r>
      <w:proofErr w:type="gramEnd"/>
      <w:r w:rsidR="009276FA" w:rsidRPr="00070F8D">
        <w:rPr>
          <w:rFonts w:cs="Mudir MT" w:hint="cs"/>
          <w:sz w:val="28"/>
          <w:szCs w:val="28"/>
          <w:rtl/>
        </w:rPr>
        <w:t xml:space="preserve"> يعتمد على كمية الذهب التي تحوزها الدولة المعنية.</w:t>
      </w:r>
    </w:p>
    <w:p w:rsidR="00BA1D86" w:rsidRPr="00B919B3" w:rsidRDefault="00BA1D86" w:rsidP="00B919B3">
      <w:pPr>
        <w:jc w:val="center"/>
        <w:rPr>
          <w:rFonts w:cs="Mudir MT" w:hint="cs"/>
          <w:color w:val="FF0000"/>
          <w:sz w:val="23"/>
          <w:szCs w:val="23"/>
          <w:rtl/>
        </w:rPr>
      </w:pPr>
      <w:r w:rsidRPr="00B919B3">
        <w:rPr>
          <w:rFonts w:cs="Mudir MT" w:hint="cs"/>
          <w:color w:val="FF0000"/>
          <w:sz w:val="23"/>
          <w:szCs w:val="23"/>
          <w:rtl/>
        </w:rPr>
        <w:t xml:space="preserve">جميع حقوق النشر بكافة صورها محفوظة للمؤلف. لا يجوز النقل أو </w:t>
      </w:r>
      <w:proofErr w:type="gramStart"/>
      <w:r w:rsidRPr="00B919B3">
        <w:rPr>
          <w:rFonts w:cs="Mudir MT" w:hint="cs"/>
          <w:color w:val="FF0000"/>
          <w:sz w:val="23"/>
          <w:szCs w:val="23"/>
          <w:rtl/>
        </w:rPr>
        <w:t>الاقتباس</w:t>
      </w:r>
      <w:proofErr w:type="gramEnd"/>
      <w:r w:rsidRPr="00B919B3">
        <w:rPr>
          <w:rFonts w:cs="Mudir MT" w:hint="cs"/>
          <w:color w:val="FF0000"/>
          <w:sz w:val="23"/>
          <w:szCs w:val="23"/>
          <w:rtl/>
        </w:rPr>
        <w:t xml:space="preserve"> إلا بذكر المصدر</w:t>
      </w:r>
    </w:p>
    <w:p w:rsidR="00BA1D86" w:rsidRPr="00070F8D" w:rsidRDefault="00BA1D86" w:rsidP="002A4E31">
      <w:pPr>
        <w:jc w:val="lowKashida"/>
        <w:rPr>
          <w:rFonts w:cs="Mudir MT" w:hint="cs"/>
          <w:sz w:val="28"/>
          <w:szCs w:val="28"/>
          <w:rtl/>
        </w:rPr>
      </w:pPr>
    </w:p>
    <w:tbl>
      <w:tblPr>
        <w:bidiVisual/>
        <w:tblW w:w="0" w:type="auto"/>
        <w:tblLook w:val="01E0"/>
      </w:tblPr>
      <w:tblGrid>
        <w:gridCol w:w="3476"/>
        <w:gridCol w:w="4110"/>
      </w:tblGrid>
      <w:tr w:rsidR="00AD72A1" w:rsidRPr="00BD2534" w:rsidTr="00BD2534">
        <w:tc>
          <w:tcPr>
            <w:tcW w:w="3914" w:type="dxa"/>
          </w:tcPr>
          <w:p w:rsidR="00AD72A1" w:rsidRPr="00BD2534" w:rsidRDefault="00AD72A1"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التضخم</w:t>
            </w:r>
            <w:proofErr w:type="gramEnd"/>
            <w:r w:rsidRPr="00BD2534">
              <w:rPr>
                <w:rFonts w:cs="PT Bold Heading" w:hint="cs"/>
                <w:color w:val="0000FF"/>
                <w:sz w:val="32"/>
                <w:szCs w:val="32"/>
                <w:rtl/>
              </w:rPr>
              <w:t xml:space="preserve"> المتواصل</w:t>
            </w:r>
          </w:p>
        </w:tc>
        <w:tc>
          <w:tcPr>
            <w:tcW w:w="4608" w:type="dxa"/>
            <w:vAlign w:val="center"/>
          </w:tcPr>
          <w:p w:rsidR="00AD72A1" w:rsidRPr="00BD2534" w:rsidRDefault="00AD72A1" w:rsidP="00BD2534">
            <w:pPr>
              <w:bidi w:val="0"/>
              <w:rPr>
                <w:rFonts w:cs="Mudir MT"/>
                <w:b/>
                <w:bCs/>
                <w:color w:val="0000FF"/>
                <w:sz w:val="32"/>
                <w:szCs w:val="32"/>
              </w:rPr>
            </w:pPr>
            <w:r w:rsidRPr="00BD2534">
              <w:rPr>
                <w:rFonts w:cs="Mudir MT"/>
                <w:b/>
                <w:bCs/>
                <w:color w:val="0000FF"/>
                <w:sz w:val="32"/>
                <w:szCs w:val="32"/>
              </w:rPr>
              <w:t>Persistent Inflation</w:t>
            </w:r>
          </w:p>
        </w:tc>
      </w:tr>
    </w:tbl>
    <w:p w:rsidR="00AD72A1" w:rsidRPr="00070F8D" w:rsidRDefault="00AD72A1" w:rsidP="00AD72A1">
      <w:pPr>
        <w:ind w:firstLine="720"/>
        <w:jc w:val="lowKashida"/>
        <w:rPr>
          <w:rFonts w:cs="Mudir MT" w:hint="cs"/>
          <w:sz w:val="28"/>
          <w:szCs w:val="28"/>
          <w:rtl/>
        </w:rPr>
      </w:pPr>
      <w:r w:rsidRPr="00070F8D">
        <w:rPr>
          <w:rFonts w:cs="Mudir MT" w:hint="cs"/>
          <w:sz w:val="28"/>
          <w:szCs w:val="28"/>
          <w:rtl/>
        </w:rPr>
        <w:t xml:space="preserve">مصطلح آخر يطلق على </w:t>
      </w:r>
      <w:r w:rsidRPr="00070F8D">
        <w:rPr>
          <w:rFonts w:cs="Mudir MT" w:hint="cs"/>
          <w:b/>
          <w:bCs/>
          <w:sz w:val="28"/>
          <w:szCs w:val="28"/>
          <w:rtl/>
        </w:rPr>
        <w:t>التضخم الزاحف</w:t>
      </w:r>
      <w:r w:rsidRPr="00070F8D">
        <w:rPr>
          <w:rFonts w:cs="Mudir MT" w:hint="cs"/>
          <w:sz w:val="28"/>
          <w:szCs w:val="28"/>
          <w:rtl/>
        </w:rPr>
        <w:t>.</w:t>
      </w:r>
    </w:p>
    <w:p w:rsidR="00AD72A1" w:rsidRPr="00B919B3" w:rsidRDefault="00AD72A1" w:rsidP="00B919B3">
      <w:pPr>
        <w:jc w:val="center"/>
        <w:rPr>
          <w:rFonts w:cs="Mudir MT" w:hint="cs"/>
          <w:color w:val="FF0000"/>
          <w:sz w:val="23"/>
          <w:szCs w:val="23"/>
          <w:rtl/>
        </w:rPr>
      </w:pPr>
      <w:r w:rsidRPr="00B919B3">
        <w:rPr>
          <w:rFonts w:cs="Mudir MT" w:hint="cs"/>
          <w:color w:val="FF0000"/>
          <w:sz w:val="23"/>
          <w:szCs w:val="23"/>
          <w:rtl/>
        </w:rPr>
        <w:t xml:space="preserve">جميع حقوق النشر بكافة صورها محفوظة للمؤلف. لا يجوز النقل أو </w:t>
      </w:r>
      <w:proofErr w:type="gramStart"/>
      <w:r w:rsidRPr="00B919B3">
        <w:rPr>
          <w:rFonts w:cs="Mudir MT" w:hint="cs"/>
          <w:color w:val="FF0000"/>
          <w:sz w:val="23"/>
          <w:szCs w:val="23"/>
          <w:rtl/>
        </w:rPr>
        <w:t>الاقتباس</w:t>
      </w:r>
      <w:proofErr w:type="gramEnd"/>
      <w:r w:rsidRPr="00B919B3">
        <w:rPr>
          <w:rFonts w:cs="Mudir MT" w:hint="cs"/>
          <w:color w:val="FF0000"/>
          <w:sz w:val="23"/>
          <w:szCs w:val="23"/>
          <w:rtl/>
        </w:rPr>
        <w:t xml:space="preserve"> إلا بذكر المصدر</w:t>
      </w:r>
    </w:p>
    <w:p w:rsidR="00AD72A1" w:rsidRPr="00070F8D" w:rsidRDefault="00AD72A1" w:rsidP="002A4E31">
      <w:pPr>
        <w:jc w:val="lowKashida"/>
        <w:rPr>
          <w:rFonts w:cs="Mudir MT" w:hint="cs"/>
          <w:sz w:val="28"/>
          <w:szCs w:val="28"/>
          <w:rtl/>
        </w:rPr>
      </w:pPr>
    </w:p>
    <w:tbl>
      <w:tblPr>
        <w:bidiVisual/>
        <w:tblW w:w="0" w:type="auto"/>
        <w:tblLook w:val="01E0"/>
      </w:tblPr>
      <w:tblGrid>
        <w:gridCol w:w="3409"/>
        <w:gridCol w:w="4177"/>
      </w:tblGrid>
      <w:tr w:rsidR="00AD72A1" w:rsidRPr="00BD2534" w:rsidTr="00BD2534">
        <w:tc>
          <w:tcPr>
            <w:tcW w:w="3914" w:type="dxa"/>
          </w:tcPr>
          <w:p w:rsidR="00AD72A1" w:rsidRPr="00BD2534" w:rsidRDefault="00AD72A1"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التضخم</w:t>
            </w:r>
            <w:proofErr w:type="gramEnd"/>
            <w:r w:rsidRPr="00BD2534">
              <w:rPr>
                <w:rFonts w:cs="PT Bold Heading" w:hint="cs"/>
                <w:color w:val="0000FF"/>
                <w:sz w:val="32"/>
                <w:szCs w:val="32"/>
                <w:rtl/>
              </w:rPr>
              <w:t xml:space="preserve"> المفرط</w:t>
            </w:r>
          </w:p>
        </w:tc>
        <w:tc>
          <w:tcPr>
            <w:tcW w:w="4608" w:type="dxa"/>
            <w:vAlign w:val="center"/>
          </w:tcPr>
          <w:p w:rsidR="00AD72A1" w:rsidRPr="00BD2534" w:rsidRDefault="00AD72A1" w:rsidP="00BD2534">
            <w:pPr>
              <w:bidi w:val="0"/>
              <w:rPr>
                <w:rFonts w:cs="Mudir MT"/>
                <w:b/>
                <w:bCs/>
                <w:color w:val="0000FF"/>
                <w:sz w:val="32"/>
                <w:szCs w:val="32"/>
              </w:rPr>
            </w:pPr>
            <w:r w:rsidRPr="00BD2534">
              <w:rPr>
                <w:rFonts w:cs="Mudir MT"/>
                <w:b/>
                <w:bCs/>
                <w:color w:val="0000FF"/>
                <w:sz w:val="32"/>
                <w:szCs w:val="32"/>
              </w:rPr>
              <w:t>Hyperinflation</w:t>
            </w:r>
          </w:p>
        </w:tc>
      </w:tr>
    </w:tbl>
    <w:p w:rsidR="00AD72A1" w:rsidRPr="00070F8D" w:rsidRDefault="00AD72A1" w:rsidP="00AD72A1">
      <w:pPr>
        <w:ind w:firstLine="720"/>
        <w:jc w:val="lowKashida"/>
        <w:rPr>
          <w:rFonts w:cs="Mudir MT" w:hint="cs"/>
          <w:sz w:val="28"/>
          <w:szCs w:val="28"/>
          <w:rtl/>
        </w:rPr>
      </w:pPr>
      <w:r w:rsidRPr="00070F8D">
        <w:rPr>
          <w:rFonts w:cs="Mudir MT" w:hint="cs"/>
          <w:sz w:val="28"/>
          <w:szCs w:val="28"/>
          <w:rtl/>
        </w:rPr>
        <w:t xml:space="preserve">مصطلح آخر يطلق على </w:t>
      </w:r>
      <w:r w:rsidRPr="00070F8D">
        <w:rPr>
          <w:rFonts w:cs="Mudir MT" w:hint="cs"/>
          <w:b/>
          <w:bCs/>
          <w:sz w:val="28"/>
          <w:szCs w:val="28"/>
          <w:rtl/>
        </w:rPr>
        <w:t>التضخم الجامح</w:t>
      </w:r>
      <w:r w:rsidRPr="00070F8D">
        <w:rPr>
          <w:rFonts w:cs="Mudir MT" w:hint="cs"/>
          <w:sz w:val="28"/>
          <w:szCs w:val="28"/>
          <w:rtl/>
        </w:rPr>
        <w:t>.</w:t>
      </w:r>
    </w:p>
    <w:p w:rsidR="00AD72A1" w:rsidRPr="00B919B3" w:rsidRDefault="00AD72A1" w:rsidP="00B919B3">
      <w:pPr>
        <w:jc w:val="center"/>
        <w:rPr>
          <w:rFonts w:cs="Mudir MT" w:hint="cs"/>
          <w:color w:val="FF0000"/>
          <w:sz w:val="23"/>
          <w:szCs w:val="23"/>
          <w:rtl/>
        </w:rPr>
      </w:pPr>
      <w:r w:rsidRPr="00B919B3">
        <w:rPr>
          <w:rFonts w:cs="Mudir MT" w:hint="cs"/>
          <w:color w:val="FF0000"/>
          <w:sz w:val="23"/>
          <w:szCs w:val="23"/>
          <w:rtl/>
        </w:rPr>
        <w:t xml:space="preserve">جميع حقوق النشر بكافة صورها محفوظة للمؤلف. لا يجوز النقل أو </w:t>
      </w:r>
      <w:proofErr w:type="gramStart"/>
      <w:r w:rsidRPr="00B919B3">
        <w:rPr>
          <w:rFonts w:cs="Mudir MT" w:hint="cs"/>
          <w:color w:val="FF0000"/>
          <w:sz w:val="23"/>
          <w:szCs w:val="23"/>
          <w:rtl/>
        </w:rPr>
        <w:t>الاقتباس</w:t>
      </w:r>
      <w:proofErr w:type="gramEnd"/>
      <w:r w:rsidRPr="00B919B3">
        <w:rPr>
          <w:rFonts w:cs="Mudir MT" w:hint="cs"/>
          <w:color w:val="FF0000"/>
          <w:sz w:val="23"/>
          <w:szCs w:val="23"/>
          <w:rtl/>
        </w:rPr>
        <w:t xml:space="preserve"> إلا بذكر المصدر</w:t>
      </w:r>
    </w:p>
    <w:p w:rsidR="00AD72A1" w:rsidRPr="00070F8D" w:rsidRDefault="00AD72A1" w:rsidP="002A4E31">
      <w:pPr>
        <w:jc w:val="lowKashida"/>
        <w:rPr>
          <w:rFonts w:cs="Mudir MT" w:hint="cs"/>
          <w:sz w:val="28"/>
          <w:szCs w:val="28"/>
          <w:rtl/>
        </w:rPr>
      </w:pPr>
    </w:p>
    <w:tbl>
      <w:tblPr>
        <w:bidiVisual/>
        <w:tblW w:w="0" w:type="auto"/>
        <w:tblLook w:val="01E0"/>
      </w:tblPr>
      <w:tblGrid>
        <w:gridCol w:w="3450"/>
        <w:gridCol w:w="4136"/>
      </w:tblGrid>
      <w:tr w:rsidR="00AD72A1" w:rsidRPr="00BD2534" w:rsidTr="00BD2534">
        <w:tc>
          <w:tcPr>
            <w:tcW w:w="3914" w:type="dxa"/>
          </w:tcPr>
          <w:p w:rsidR="00AD72A1" w:rsidRPr="00BD2534" w:rsidRDefault="00AD72A1"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التضخم</w:t>
            </w:r>
            <w:proofErr w:type="gramEnd"/>
            <w:r w:rsidRPr="00BD2534">
              <w:rPr>
                <w:rFonts w:cs="PT Bold Heading" w:hint="cs"/>
                <w:color w:val="0000FF"/>
                <w:sz w:val="32"/>
                <w:szCs w:val="32"/>
                <w:rtl/>
              </w:rPr>
              <w:t xml:space="preserve"> المكبوت</w:t>
            </w:r>
          </w:p>
        </w:tc>
        <w:tc>
          <w:tcPr>
            <w:tcW w:w="4608" w:type="dxa"/>
            <w:vAlign w:val="center"/>
          </w:tcPr>
          <w:p w:rsidR="00AD72A1" w:rsidRPr="00BD2534" w:rsidRDefault="00AD72A1" w:rsidP="00BD2534">
            <w:pPr>
              <w:bidi w:val="0"/>
              <w:rPr>
                <w:rFonts w:cs="Mudir MT"/>
                <w:b/>
                <w:bCs/>
                <w:color w:val="0000FF"/>
                <w:sz w:val="32"/>
                <w:szCs w:val="32"/>
              </w:rPr>
            </w:pPr>
            <w:r w:rsidRPr="00BD2534">
              <w:rPr>
                <w:rFonts w:cs="Mudir MT"/>
                <w:b/>
                <w:bCs/>
                <w:color w:val="0000FF"/>
                <w:sz w:val="32"/>
                <w:szCs w:val="32"/>
              </w:rPr>
              <w:t>Suppressed Inflation</w:t>
            </w:r>
          </w:p>
        </w:tc>
      </w:tr>
    </w:tbl>
    <w:p w:rsidR="00AD72A1" w:rsidRPr="00070F8D" w:rsidRDefault="00AD72A1" w:rsidP="001638D0">
      <w:pPr>
        <w:ind w:firstLine="720"/>
        <w:jc w:val="lowKashida"/>
        <w:rPr>
          <w:rFonts w:cs="Mudir MT" w:hint="cs"/>
          <w:sz w:val="28"/>
          <w:szCs w:val="28"/>
          <w:rtl/>
        </w:rPr>
      </w:pPr>
      <w:r w:rsidRPr="00070F8D">
        <w:rPr>
          <w:rFonts w:cs="Mudir MT" w:hint="cs"/>
          <w:sz w:val="28"/>
          <w:szCs w:val="28"/>
          <w:rtl/>
        </w:rPr>
        <w:lastRenderedPageBreak/>
        <w:t xml:space="preserve">خلال فترات حدوث التضخم، عندما يتقيد الطلب عن طريق وسائل الرقابة المادية </w:t>
      </w:r>
      <w:r w:rsidRPr="00070F8D">
        <w:rPr>
          <w:rFonts w:cs="Mudir MT"/>
          <w:sz w:val="28"/>
          <w:szCs w:val="28"/>
          <w:rtl/>
        </w:rPr>
        <w:t>–</w:t>
      </w:r>
      <w:r w:rsidRPr="00070F8D">
        <w:rPr>
          <w:rFonts w:cs="Mudir MT" w:hint="cs"/>
          <w:sz w:val="28"/>
          <w:szCs w:val="28"/>
          <w:rtl/>
        </w:rPr>
        <w:t xml:space="preserve"> مثل نظم الحصص والبطاقات والتراخيص والرقابة على الأسعار </w:t>
      </w:r>
      <w:r w:rsidRPr="00070F8D">
        <w:rPr>
          <w:rFonts w:cs="Mudir MT"/>
          <w:sz w:val="28"/>
          <w:szCs w:val="28"/>
          <w:rtl/>
        </w:rPr>
        <w:t>–</w:t>
      </w:r>
      <w:r w:rsidRPr="00070F8D">
        <w:rPr>
          <w:rFonts w:cs="Mudir MT" w:hint="cs"/>
          <w:sz w:val="28"/>
          <w:szCs w:val="28"/>
          <w:rtl/>
        </w:rPr>
        <w:t xml:space="preserve"> فإن هذا يؤدي إلى " كبت " التضخم فقط دون أن يؤدي إلى التخلص منه. ومن خلال تخصيص كمية أكبر من القوة الشرائية بالنسبة للسلع والخدمات غير الخاضعة للرقابة، فإن ذلك يدفع اسعارها للارتفاع بدرجة أكبر مما قد يكون عليه الأمر في الحياة الواقعية.</w:t>
      </w:r>
      <w:r w:rsidR="001638D0" w:rsidRPr="00070F8D">
        <w:rPr>
          <w:rFonts w:cs="Mudir MT" w:hint="cs"/>
          <w:sz w:val="28"/>
          <w:szCs w:val="28"/>
          <w:rtl/>
        </w:rPr>
        <w:t xml:space="preserve"> </w:t>
      </w:r>
      <w:r w:rsidR="001638D0" w:rsidRPr="00070F8D">
        <w:rPr>
          <w:rFonts w:cs="Mudir MT"/>
          <w:sz w:val="28"/>
          <w:szCs w:val="28"/>
          <w:rtl/>
        </w:rPr>
        <w:t>( انظر</w:t>
      </w:r>
      <w:r w:rsidR="001638D0" w:rsidRPr="00070F8D">
        <w:rPr>
          <w:rFonts w:cs="Mudir MT"/>
          <w:sz w:val="28"/>
          <w:szCs w:val="28"/>
        </w:rPr>
        <w:sym w:font="Symbol" w:char="F0DC"/>
      </w:r>
      <w:r w:rsidR="001638D0" w:rsidRPr="00070F8D">
        <w:rPr>
          <w:rFonts w:cs="Mudir MT"/>
          <w:sz w:val="28"/>
          <w:szCs w:val="28"/>
        </w:rPr>
        <w:t xml:space="preserve"> </w:t>
      </w:r>
      <w:r w:rsidR="001638D0" w:rsidRPr="00070F8D">
        <w:rPr>
          <w:rFonts w:cs="Mudir MT"/>
          <w:sz w:val="28"/>
          <w:szCs w:val="28"/>
          <w:rtl/>
        </w:rPr>
        <w:t xml:space="preserve"> </w:t>
      </w:r>
      <w:proofErr w:type="gramStart"/>
      <w:r w:rsidR="001638D0" w:rsidRPr="00070F8D">
        <w:rPr>
          <w:rFonts w:cs="Mudir MT" w:hint="cs"/>
          <w:b/>
          <w:bCs/>
          <w:sz w:val="28"/>
          <w:szCs w:val="28"/>
          <w:rtl/>
        </w:rPr>
        <w:t>التضخم</w:t>
      </w:r>
      <w:proofErr w:type="gramEnd"/>
      <w:r w:rsidR="001638D0" w:rsidRPr="00070F8D">
        <w:rPr>
          <w:rFonts w:cs="Mudir MT"/>
          <w:sz w:val="28"/>
          <w:szCs w:val="28"/>
          <w:rtl/>
        </w:rPr>
        <w:t xml:space="preserve"> )</w:t>
      </w:r>
    </w:p>
    <w:p w:rsidR="00AD72A1" w:rsidRPr="009F2DE7" w:rsidRDefault="00AD72A1"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1638D0" w:rsidRPr="00070F8D" w:rsidRDefault="001638D0" w:rsidP="00AD72A1">
      <w:pPr>
        <w:jc w:val="lowKashida"/>
        <w:rPr>
          <w:rFonts w:cs="Mudir MT" w:hint="cs"/>
          <w:sz w:val="28"/>
          <w:szCs w:val="28"/>
          <w:rtl/>
        </w:rPr>
      </w:pPr>
    </w:p>
    <w:tbl>
      <w:tblPr>
        <w:bidiVisual/>
        <w:tblW w:w="0" w:type="auto"/>
        <w:tblLook w:val="01E0"/>
      </w:tblPr>
      <w:tblGrid>
        <w:gridCol w:w="3435"/>
        <w:gridCol w:w="4151"/>
      </w:tblGrid>
      <w:tr w:rsidR="001638D0" w:rsidRPr="00BD2534" w:rsidTr="00BD2534">
        <w:tc>
          <w:tcPr>
            <w:tcW w:w="3914" w:type="dxa"/>
          </w:tcPr>
          <w:p w:rsidR="001638D0" w:rsidRPr="00BD2534" w:rsidRDefault="001638D0" w:rsidP="00BD2534">
            <w:pPr>
              <w:jc w:val="lowKashida"/>
              <w:rPr>
                <w:rFonts w:cs="Mudir MT" w:hint="cs"/>
                <w:b/>
                <w:bCs/>
                <w:color w:val="0000FF"/>
                <w:sz w:val="28"/>
                <w:szCs w:val="28"/>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التعاون</w:t>
            </w:r>
            <w:proofErr w:type="gramEnd"/>
          </w:p>
        </w:tc>
        <w:tc>
          <w:tcPr>
            <w:tcW w:w="4608" w:type="dxa"/>
            <w:vAlign w:val="center"/>
          </w:tcPr>
          <w:p w:rsidR="001638D0" w:rsidRPr="00BD2534" w:rsidRDefault="001638D0" w:rsidP="00BD2534">
            <w:pPr>
              <w:bidi w:val="0"/>
              <w:rPr>
                <w:rFonts w:cs="Mudir MT"/>
                <w:b/>
                <w:bCs/>
                <w:color w:val="0000FF"/>
                <w:sz w:val="32"/>
                <w:szCs w:val="32"/>
              </w:rPr>
            </w:pPr>
            <w:r w:rsidRPr="00BD2534">
              <w:rPr>
                <w:rFonts w:cs="Mudir MT"/>
                <w:b/>
                <w:bCs/>
                <w:color w:val="0000FF"/>
                <w:sz w:val="32"/>
                <w:szCs w:val="32"/>
              </w:rPr>
              <w:t>Cooperation</w:t>
            </w:r>
          </w:p>
        </w:tc>
      </w:tr>
    </w:tbl>
    <w:p w:rsidR="001638D0" w:rsidRPr="00070F8D" w:rsidRDefault="001638D0" w:rsidP="001638D0">
      <w:pPr>
        <w:ind w:firstLine="720"/>
        <w:jc w:val="lowKashida"/>
        <w:rPr>
          <w:rFonts w:cs="Mudir MT" w:hint="cs"/>
          <w:sz w:val="28"/>
          <w:szCs w:val="28"/>
          <w:rtl/>
        </w:rPr>
      </w:pPr>
      <w:proofErr w:type="gramStart"/>
      <w:r w:rsidRPr="00070F8D">
        <w:rPr>
          <w:rFonts w:cs="Mudir MT" w:hint="cs"/>
          <w:sz w:val="28"/>
          <w:szCs w:val="28"/>
          <w:rtl/>
        </w:rPr>
        <w:t>اتفاقية</w:t>
      </w:r>
      <w:proofErr w:type="gramEnd"/>
      <w:r w:rsidRPr="00070F8D">
        <w:rPr>
          <w:rFonts w:cs="Mudir MT" w:hint="cs"/>
          <w:sz w:val="28"/>
          <w:szCs w:val="28"/>
          <w:rtl/>
        </w:rPr>
        <w:t xml:space="preserve"> فيما بين فردين أو مشروعين أو حكومتين أو أكثر للعمل بصورة مشتركة. ويقابل التعاون كوسيلة لتنسيق النشاط الاقتصادي بالمنافسة، والتي يقوم الأفراد والمشروعات والحكومات بالعمل في ظلها بشكل مستقل، بل وأحيانا بشكل يتعارض مع ما يعمله الآخرون. وتستخدم جميع النظم الاقتصادية مزيجا من كلا النظامين، إلا أن التقسيم الأمثل للوظائف فيما بينها يخضع لجدال عميق. </w:t>
      </w:r>
      <w:proofErr w:type="gramStart"/>
      <w:r w:rsidRPr="00070F8D">
        <w:rPr>
          <w:rFonts w:cs="Mudir MT" w:hint="cs"/>
          <w:sz w:val="28"/>
          <w:szCs w:val="28"/>
          <w:rtl/>
        </w:rPr>
        <w:t>ففي</w:t>
      </w:r>
      <w:proofErr w:type="gramEnd"/>
      <w:r w:rsidRPr="00070F8D">
        <w:rPr>
          <w:rFonts w:cs="Mudir MT" w:hint="cs"/>
          <w:sz w:val="28"/>
          <w:szCs w:val="28"/>
          <w:rtl/>
        </w:rPr>
        <w:t xml:space="preserve"> حالات عديدة، تتعاون المشروعات أو الدول فيما بينها في بعض الأنشطة، مثل البحوث أو تحديد القواعد الصناعية، في حين تتنافس في أنشطة أخرى، وبصفة خاصة في المبيعات الحالية.</w:t>
      </w:r>
    </w:p>
    <w:p w:rsidR="001638D0" w:rsidRPr="009F2DE7" w:rsidRDefault="001638D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AD72A1" w:rsidRPr="00070F8D" w:rsidRDefault="00AD72A1" w:rsidP="001638D0">
      <w:pPr>
        <w:jc w:val="lowKashida"/>
        <w:rPr>
          <w:rFonts w:cs="Mudir MT" w:hint="cs"/>
          <w:sz w:val="28"/>
          <w:szCs w:val="28"/>
          <w:rtl/>
        </w:rPr>
      </w:pPr>
    </w:p>
    <w:tbl>
      <w:tblPr>
        <w:bidiVisual/>
        <w:tblW w:w="0" w:type="auto"/>
        <w:tblLook w:val="01E0"/>
      </w:tblPr>
      <w:tblGrid>
        <w:gridCol w:w="3459"/>
        <w:gridCol w:w="4127"/>
      </w:tblGrid>
      <w:tr w:rsidR="006001B9" w:rsidRPr="00BD2534" w:rsidTr="00BD2534">
        <w:tc>
          <w:tcPr>
            <w:tcW w:w="3914" w:type="dxa"/>
          </w:tcPr>
          <w:p w:rsidR="006001B9" w:rsidRPr="00BD2534" w:rsidRDefault="006001B9"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تعدد أسعار الصرف</w:t>
            </w:r>
          </w:p>
        </w:tc>
        <w:tc>
          <w:tcPr>
            <w:tcW w:w="4608" w:type="dxa"/>
            <w:vAlign w:val="center"/>
          </w:tcPr>
          <w:p w:rsidR="006001B9" w:rsidRPr="00BD2534" w:rsidRDefault="006001B9" w:rsidP="00BD2534">
            <w:pPr>
              <w:bidi w:val="0"/>
              <w:rPr>
                <w:rFonts w:cs="Mudir MT"/>
                <w:b/>
                <w:bCs/>
                <w:color w:val="0000FF"/>
                <w:sz w:val="32"/>
                <w:szCs w:val="32"/>
              </w:rPr>
            </w:pPr>
            <w:r w:rsidRPr="00BD2534">
              <w:rPr>
                <w:rFonts w:cs="Mudir MT"/>
                <w:b/>
                <w:bCs/>
                <w:color w:val="0000FF"/>
                <w:sz w:val="32"/>
                <w:szCs w:val="32"/>
              </w:rPr>
              <w:t>Multiple Exchange Rates</w:t>
            </w:r>
          </w:p>
        </w:tc>
      </w:tr>
    </w:tbl>
    <w:p w:rsidR="006001B9" w:rsidRPr="00070F8D" w:rsidRDefault="006001B9" w:rsidP="006001B9">
      <w:pPr>
        <w:ind w:firstLine="720"/>
        <w:jc w:val="lowKashida"/>
        <w:rPr>
          <w:rFonts w:cs="Mudir MT" w:hint="cs"/>
          <w:sz w:val="28"/>
          <w:szCs w:val="28"/>
          <w:rtl/>
        </w:rPr>
      </w:pPr>
      <w:r w:rsidRPr="00070F8D">
        <w:rPr>
          <w:rFonts w:cs="Mudir MT" w:hint="cs"/>
          <w:sz w:val="28"/>
          <w:szCs w:val="28"/>
          <w:rtl/>
        </w:rPr>
        <w:t xml:space="preserve">في ظل تطبيق النظم التقييدية </w:t>
      </w:r>
      <w:r w:rsidR="00784F3D" w:rsidRPr="00070F8D">
        <w:rPr>
          <w:rFonts w:cs="Mudir MT" w:hint="cs"/>
          <w:sz w:val="28"/>
          <w:szCs w:val="28"/>
          <w:rtl/>
        </w:rPr>
        <w:t xml:space="preserve">للرقابة على الصرف، يصبح من الممكن لإحدى الحكومات وجود أسعار صرف مختلفة بالنسبة لها، وذلك وفقا للغرض الذي يتطلب تدبير العملة من أجله. </w:t>
      </w:r>
      <w:proofErr w:type="gramStart"/>
      <w:r w:rsidR="00784F3D" w:rsidRPr="00070F8D">
        <w:rPr>
          <w:rFonts w:cs="Mudir MT" w:hint="cs"/>
          <w:sz w:val="28"/>
          <w:szCs w:val="28"/>
          <w:rtl/>
        </w:rPr>
        <w:t>ويظهر</w:t>
      </w:r>
      <w:proofErr w:type="gramEnd"/>
      <w:r w:rsidR="00784F3D" w:rsidRPr="00070F8D">
        <w:rPr>
          <w:rFonts w:cs="Mudir MT" w:hint="cs"/>
          <w:sz w:val="28"/>
          <w:szCs w:val="28"/>
          <w:rtl/>
        </w:rPr>
        <w:t xml:space="preserve"> أبسط شكل لأسعار الصرف المتعددة عندما تطبق الحكومة سعر صرف سياحي خاص، وذلك بهدف تشجيع السياحة الأجنبية فيها. </w:t>
      </w:r>
      <w:proofErr w:type="gramStart"/>
      <w:r w:rsidR="00784F3D" w:rsidRPr="00070F8D">
        <w:rPr>
          <w:rFonts w:cs="Mudir MT" w:hint="cs"/>
          <w:sz w:val="28"/>
          <w:szCs w:val="28"/>
          <w:rtl/>
        </w:rPr>
        <w:t>وكانت</w:t>
      </w:r>
      <w:proofErr w:type="gramEnd"/>
      <w:r w:rsidR="00784F3D" w:rsidRPr="00070F8D">
        <w:rPr>
          <w:rFonts w:cs="Mudir MT" w:hint="cs"/>
          <w:sz w:val="28"/>
          <w:szCs w:val="28"/>
          <w:rtl/>
        </w:rPr>
        <w:t xml:space="preserve"> ألمانيا من أولى الدول التي تطبق نظام تعدد أسعار الصرف خلال الثلاثينات من القرن الماضي، حيث فرضت أسعارا مواتية على الواردات من السلع المفيدة بالنسبة لأغراض الاستعداد للحرب، </w:t>
      </w:r>
      <w:r w:rsidR="000E3305" w:rsidRPr="00070F8D">
        <w:rPr>
          <w:rFonts w:cs="Mudir MT" w:hint="cs"/>
          <w:sz w:val="28"/>
          <w:szCs w:val="28"/>
          <w:rtl/>
        </w:rPr>
        <w:lastRenderedPageBreak/>
        <w:t>وأسعارا</w:t>
      </w:r>
      <w:r w:rsidR="00784F3D" w:rsidRPr="00070F8D">
        <w:rPr>
          <w:rFonts w:cs="Mudir MT" w:hint="cs"/>
          <w:sz w:val="28"/>
          <w:szCs w:val="28"/>
          <w:rtl/>
        </w:rPr>
        <w:t xml:space="preserve"> أقل مواءمة على الواردات الأخرى. وقد شجبت الدول المجتمعة في مؤتمر بريتون وودز في عام 1944 هذا النظام، ولكن بالرغم من ها فهناك عدد من الدول ما زالت تطبق نظام تعدد أسعار الصرف.</w:t>
      </w:r>
    </w:p>
    <w:p w:rsidR="006001B9" w:rsidRPr="009F2DE7" w:rsidRDefault="006001B9"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6001B9" w:rsidRPr="00070F8D" w:rsidRDefault="006001B9" w:rsidP="001638D0">
      <w:pPr>
        <w:jc w:val="lowKashida"/>
        <w:rPr>
          <w:rFonts w:cs="Mudir MT" w:hint="cs"/>
          <w:sz w:val="28"/>
          <w:szCs w:val="28"/>
          <w:rtl/>
        </w:rPr>
      </w:pPr>
    </w:p>
    <w:tbl>
      <w:tblPr>
        <w:bidiVisual/>
        <w:tblW w:w="0" w:type="auto"/>
        <w:tblLook w:val="01E0"/>
      </w:tblPr>
      <w:tblGrid>
        <w:gridCol w:w="3434"/>
        <w:gridCol w:w="4152"/>
      </w:tblGrid>
      <w:tr w:rsidR="008E756A" w:rsidRPr="00BD2534" w:rsidTr="00BD2534">
        <w:tc>
          <w:tcPr>
            <w:tcW w:w="3914" w:type="dxa"/>
          </w:tcPr>
          <w:p w:rsidR="008E756A" w:rsidRPr="00BD2534" w:rsidRDefault="008E756A"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تعدد أوضاع التوازن</w:t>
            </w:r>
          </w:p>
        </w:tc>
        <w:tc>
          <w:tcPr>
            <w:tcW w:w="4608" w:type="dxa"/>
            <w:vAlign w:val="center"/>
          </w:tcPr>
          <w:p w:rsidR="008E756A" w:rsidRPr="00BD2534" w:rsidRDefault="008E756A" w:rsidP="00BD2534">
            <w:pPr>
              <w:bidi w:val="0"/>
              <w:rPr>
                <w:rFonts w:cs="Mudir MT"/>
                <w:b/>
                <w:bCs/>
                <w:color w:val="0000FF"/>
                <w:sz w:val="32"/>
                <w:szCs w:val="32"/>
              </w:rPr>
            </w:pPr>
            <w:r w:rsidRPr="00BD2534">
              <w:rPr>
                <w:rFonts w:cs="Mudir MT"/>
                <w:b/>
                <w:bCs/>
                <w:color w:val="0000FF"/>
                <w:sz w:val="32"/>
                <w:szCs w:val="32"/>
              </w:rPr>
              <w:t>Multiple Equilibrium</w:t>
            </w:r>
          </w:p>
        </w:tc>
      </w:tr>
    </w:tbl>
    <w:p w:rsidR="008E756A" w:rsidRPr="00070F8D" w:rsidRDefault="008E756A" w:rsidP="008E756A">
      <w:pPr>
        <w:ind w:firstLine="720"/>
        <w:jc w:val="lowKashida"/>
        <w:rPr>
          <w:rFonts w:cs="Mudir MT" w:hint="cs"/>
          <w:sz w:val="28"/>
          <w:szCs w:val="28"/>
          <w:rtl/>
        </w:rPr>
      </w:pPr>
      <w:proofErr w:type="gramStart"/>
      <w:r w:rsidRPr="00070F8D">
        <w:rPr>
          <w:rFonts w:cs="Mudir MT" w:hint="cs"/>
          <w:sz w:val="28"/>
          <w:szCs w:val="28"/>
          <w:rtl/>
        </w:rPr>
        <w:t>ويحدث</w:t>
      </w:r>
      <w:proofErr w:type="gramEnd"/>
      <w:r w:rsidRPr="00070F8D">
        <w:rPr>
          <w:rFonts w:cs="Mudir MT" w:hint="cs"/>
          <w:sz w:val="28"/>
          <w:szCs w:val="28"/>
          <w:rtl/>
        </w:rPr>
        <w:t xml:space="preserve"> ذلك عندما يوجد أكثر من وضع واحد للتوازن في حالة معينة. </w:t>
      </w:r>
      <w:proofErr w:type="gramStart"/>
      <w:r w:rsidRPr="00070F8D">
        <w:rPr>
          <w:rFonts w:cs="Mudir MT" w:hint="cs"/>
          <w:sz w:val="28"/>
          <w:szCs w:val="28"/>
          <w:rtl/>
        </w:rPr>
        <w:t>وعلى</w:t>
      </w:r>
      <w:proofErr w:type="gramEnd"/>
      <w:r w:rsidRPr="00070F8D">
        <w:rPr>
          <w:rFonts w:cs="Mudir MT" w:hint="cs"/>
          <w:sz w:val="28"/>
          <w:szCs w:val="28"/>
          <w:rtl/>
        </w:rPr>
        <w:t xml:space="preserve"> سبيل المثال، فالإيراد الحدي للمحتكر قد يساوي تكلفته الحدية عن مستوى للناتج يبلغ 550 وحدة من الإنتاج يوميا، وكذلك عند مستوى يصل إلى 750 وحدة من الناتج يوميا. وعلى ذلك فإن التوازن يظهر عند كلتا هاتين النقطتين على منحنى ناتجه، ومن ثم يعطي مؤشرا لحدوث تعدد أوضاع التوازن.</w:t>
      </w:r>
    </w:p>
    <w:p w:rsidR="008E756A" w:rsidRPr="009F2DE7" w:rsidRDefault="008E756A"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E756A" w:rsidRPr="00070F8D" w:rsidRDefault="008E756A" w:rsidP="001638D0">
      <w:pPr>
        <w:jc w:val="lowKashida"/>
        <w:rPr>
          <w:rFonts w:cs="Mudir MT" w:hint="cs"/>
          <w:sz w:val="28"/>
          <w:szCs w:val="28"/>
          <w:rtl/>
        </w:rPr>
      </w:pPr>
    </w:p>
    <w:tbl>
      <w:tblPr>
        <w:bidiVisual/>
        <w:tblW w:w="0" w:type="auto"/>
        <w:tblLook w:val="01E0"/>
      </w:tblPr>
      <w:tblGrid>
        <w:gridCol w:w="3527"/>
        <w:gridCol w:w="4059"/>
      </w:tblGrid>
      <w:tr w:rsidR="00594409" w:rsidRPr="00BD2534" w:rsidTr="00BD2534">
        <w:tc>
          <w:tcPr>
            <w:tcW w:w="3914" w:type="dxa"/>
          </w:tcPr>
          <w:p w:rsidR="00594409" w:rsidRPr="00BD2534" w:rsidRDefault="00594409"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000B1198" w:rsidRPr="00BD2534">
              <w:rPr>
                <w:rFonts w:cs="PT Bold Heading" w:hint="cs"/>
                <w:color w:val="0000FF"/>
                <w:sz w:val="32"/>
                <w:szCs w:val="32"/>
                <w:rtl/>
              </w:rPr>
              <w:t>التعريفات</w:t>
            </w:r>
            <w:proofErr w:type="gramEnd"/>
            <w:r w:rsidR="000B1198" w:rsidRPr="00BD2534">
              <w:rPr>
                <w:rFonts w:cs="PT Bold Heading" w:hint="cs"/>
                <w:color w:val="0000FF"/>
                <w:sz w:val="32"/>
                <w:szCs w:val="32"/>
                <w:rtl/>
              </w:rPr>
              <w:t xml:space="preserve"> الجمركية</w:t>
            </w:r>
          </w:p>
        </w:tc>
        <w:tc>
          <w:tcPr>
            <w:tcW w:w="4608" w:type="dxa"/>
            <w:vAlign w:val="center"/>
          </w:tcPr>
          <w:p w:rsidR="00594409" w:rsidRPr="00BD2534" w:rsidRDefault="000B1198" w:rsidP="00BD2534">
            <w:pPr>
              <w:bidi w:val="0"/>
              <w:rPr>
                <w:rFonts w:cs="Mudir MT"/>
                <w:b/>
                <w:bCs/>
                <w:color w:val="0000FF"/>
                <w:sz w:val="32"/>
                <w:szCs w:val="32"/>
              </w:rPr>
            </w:pPr>
            <w:r w:rsidRPr="00BD2534">
              <w:rPr>
                <w:rFonts w:cs="Mudir MT"/>
                <w:b/>
                <w:bCs/>
                <w:color w:val="0000FF"/>
                <w:sz w:val="32"/>
                <w:szCs w:val="32"/>
              </w:rPr>
              <w:t>Tariff</w:t>
            </w:r>
          </w:p>
        </w:tc>
      </w:tr>
    </w:tbl>
    <w:p w:rsidR="000B1198" w:rsidRPr="00070F8D" w:rsidRDefault="000B1198" w:rsidP="000B1198">
      <w:pPr>
        <w:ind w:firstLine="720"/>
        <w:jc w:val="lowKashida"/>
        <w:rPr>
          <w:rFonts w:cs="Mudir MT" w:hint="cs"/>
          <w:sz w:val="28"/>
          <w:szCs w:val="28"/>
          <w:rtl/>
        </w:rPr>
      </w:pPr>
      <w:r w:rsidRPr="00070F8D">
        <w:rPr>
          <w:rFonts w:cs="Mudir MT" w:hint="cs"/>
          <w:sz w:val="28"/>
          <w:szCs w:val="28"/>
          <w:rtl/>
        </w:rPr>
        <w:t xml:space="preserve">عبارة عن نطاق الرسوم التي يتم فرضها على الواردات. </w:t>
      </w:r>
      <w:r w:rsidRPr="00070F8D">
        <w:rPr>
          <w:rFonts w:cs="Mudir MT"/>
          <w:sz w:val="28"/>
          <w:szCs w:val="28"/>
          <w:rtl/>
        </w:rPr>
        <w:t>( 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r w:rsidRPr="00070F8D">
        <w:rPr>
          <w:rFonts w:cs="Mudir MT"/>
          <w:b/>
          <w:bCs/>
          <w:sz w:val="28"/>
          <w:szCs w:val="28"/>
        </w:rPr>
        <w:t>protection</w:t>
      </w:r>
      <w:r w:rsidRPr="00070F8D">
        <w:rPr>
          <w:rFonts w:cs="Mudir MT"/>
          <w:sz w:val="28"/>
          <w:szCs w:val="28"/>
          <w:rtl/>
        </w:rPr>
        <w:t xml:space="preserve"> )</w:t>
      </w:r>
    </w:p>
    <w:p w:rsidR="00594409" w:rsidRPr="009F2DE7" w:rsidRDefault="00594409"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594409" w:rsidRPr="00070F8D" w:rsidRDefault="00594409" w:rsidP="001638D0">
      <w:pPr>
        <w:jc w:val="lowKashida"/>
        <w:rPr>
          <w:rFonts w:cs="Mudir MT" w:hint="cs"/>
          <w:sz w:val="28"/>
          <w:szCs w:val="28"/>
          <w:rtl/>
        </w:rPr>
      </w:pPr>
    </w:p>
    <w:tbl>
      <w:tblPr>
        <w:bidiVisual/>
        <w:tblW w:w="0" w:type="auto"/>
        <w:tblLook w:val="01E0"/>
      </w:tblPr>
      <w:tblGrid>
        <w:gridCol w:w="3492"/>
        <w:gridCol w:w="4094"/>
      </w:tblGrid>
      <w:tr w:rsidR="000B1198" w:rsidRPr="00BD2534" w:rsidTr="00BD2534">
        <w:tc>
          <w:tcPr>
            <w:tcW w:w="3914" w:type="dxa"/>
          </w:tcPr>
          <w:p w:rsidR="000B1198" w:rsidRPr="00BD2534" w:rsidRDefault="000B1198"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التغيرات في الطلب</w:t>
            </w:r>
          </w:p>
        </w:tc>
        <w:tc>
          <w:tcPr>
            <w:tcW w:w="4608" w:type="dxa"/>
            <w:vAlign w:val="center"/>
          </w:tcPr>
          <w:p w:rsidR="000B1198" w:rsidRPr="00BD2534" w:rsidRDefault="000B1198" w:rsidP="00BD2534">
            <w:pPr>
              <w:bidi w:val="0"/>
              <w:rPr>
                <w:rFonts w:cs="Mudir MT"/>
                <w:b/>
                <w:bCs/>
                <w:color w:val="0000FF"/>
                <w:sz w:val="32"/>
                <w:szCs w:val="32"/>
              </w:rPr>
            </w:pPr>
            <w:r w:rsidRPr="00BD2534">
              <w:rPr>
                <w:rFonts w:cs="Mudir MT"/>
                <w:b/>
                <w:bCs/>
                <w:color w:val="0000FF"/>
                <w:sz w:val="32"/>
                <w:szCs w:val="32"/>
              </w:rPr>
              <w:t>Changes in Demand</w:t>
            </w:r>
          </w:p>
        </w:tc>
      </w:tr>
    </w:tbl>
    <w:p w:rsidR="000B1198" w:rsidRPr="00070F8D" w:rsidRDefault="000B1198" w:rsidP="000B1198">
      <w:pPr>
        <w:ind w:firstLine="720"/>
        <w:jc w:val="lowKashida"/>
        <w:rPr>
          <w:rFonts w:cs="Mudir MT" w:hint="cs"/>
          <w:sz w:val="28"/>
          <w:szCs w:val="28"/>
          <w:rtl/>
        </w:rPr>
      </w:pPr>
      <w:proofErr w:type="gramStart"/>
      <w:r w:rsidRPr="00070F8D">
        <w:rPr>
          <w:rFonts w:cs="Mudir MT" w:hint="cs"/>
          <w:sz w:val="28"/>
          <w:szCs w:val="28"/>
          <w:rtl/>
        </w:rPr>
        <w:t>يحدث</w:t>
      </w:r>
      <w:proofErr w:type="gramEnd"/>
      <w:r w:rsidRPr="00070F8D">
        <w:rPr>
          <w:rFonts w:cs="Mudir MT" w:hint="cs"/>
          <w:sz w:val="28"/>
          <w:szCs w:val="28"/>
          <w:rtl/>
        </w:rPr>
        <w:t xml:space="preserve"> التغير في الطلب عندما يتم طلب كمية أكبر أو أقل من إحدى السلع أو الخدمات، </w:t>
      </w:r>
      <w:r w:rsidR="008F65B0" w:rsidRPr="00070F8D">
        <w:rPr>
          <w:rFonts w:cs="Mudir MT" w:hint="cs"/>
          <w:sz w:val="28"/>
          <w:szCs w:val="28"/>
          <w:rtl/>
        </w:rPr>
        <w:t>بدون أن يصاحب ذلك أي تغير مقابل في الأسعار. وعلى ذلك، ينبغي عدم الخلط بين الحالة التي يتم فيها طلب الكميات المختلفة وفقا للأسعار المختلفة، والتي تمثل الظروف المعتادة للطلب، حيث تتم التحركات إلى أعلى أو إلى أسفل على</w:t>
      </w:r>
      <w:r w:rsidR="008F65B0" w:rsidRPr="00070F8D">
        <w:rPr>
          <w:rFonts w:cs="Mudir MT" w:hint="cs"/>
          <w:b/>
          <w:bCs/>
          <w:sz w:val="28"/>
          <w:szCs w:val="28"/>
          <w:rtl/>
        </w:rPr>
        <w:t xml:space="preserve"> نفس</w:t>
      </w:r>
      <w:r w:rsidR="008F65B0" w:rsidRPr="00070F8D">
        <w:rPr>
          <w:rFonts w:cs="Mudir MT" w:hint="cs"/>
          <w:sz w:val="28"/>
          <w:szCs w:val="28"/>
          <w:rtl/>
        </w:rPr>
        <w:t xml:space="preserve"> منحنى الطلب، في حين أنه في الحالة الثانية يتطلب التغير في الطلب وجود منحنى </w:t>
      </w:r>
      <w:r w:rsidR="008F65B0" w:rsidRPr="00070F8D">
        <w:rPr>
          <w:rFonts w:cs="Mudir MT" w:hint="cs"/>
          <w:b/>
          <w:bCs/>
          <w:sz w:val="28"/>
          <w:szCs w:val="28"/>
          <w:rtl/>
        </w:rPr>
        <w:t>جديد</w:t>
      </w:r>
      <w:r w:rsidR="008F65B0" w:rsidRPr="00070F8D">
        <w:rPr>
          <w:rFonts w:cs="Mudir MT" w:hint="cs"/>
          <w:sz w:val="28"/>
          <w:szCs w:val="28"/>
          <w:rtl/>
        </w:rPr>
        <w:t xml:space="preserve"> للطلب يقع فوق جزء من مستوى الأسعار على الأقل.</w:t>
      </w:r>
    </w:p>
    <w:p w:rsidR="008F65B0" w:rsidRPr="00070F8D" w:rsidRDefault="008F65B0" w:rsidP="000B1198">
      <w:pPr>
        <w:ind w:firstLine="720"/>
        <w:jc w:val="lowKashida"/>
        <w:rPr>
          <w:rFonts w:cs="Mudir MT" w:hint="cs"/>
          <w:sz w:val="28"/>
          <w:szCs w:val="28"/>
          <w:rtl/>
        </w:rPr>
      </w:pPr>
      <w:r w:rsidRPr="00070F8D">
        <w:rPr>
          <w:rFonts w:cs="Mudir MT" w:hint="cs"/>
          <w:sz w:val="28"/>
          <w:szCs w:val="28"/>
          <w:rtl/>
        </w:rPr>
        <w:lastRenderedPageBreak/>
        <w:t>ونعرض فيما يلي بعض الأسباب الرئيسية لحدوث التغيرات في الطلب:</w:t>
      </w:r>
    </w:p>
    <w:p w:rsidR="008F65B0" w:rsidRPr="00070F8D" w:rsidRDefault="008F65B0" w:rsidP="00B626F6">
      <w:pPr>
        <w:numPr>
          <w:ilvl w:val="0"/>
          <w:numId w:val="25"/>
        </w:numPr>
        <w:tabs>
          <w:tab w:val="clear" w:pos="1110"/>
          <w:tab w:val="num" w:pos="566"/>
        </w:tabs>
        <w:ind w:left="566" w:hanging="540"/>
        <w:jc w:val="lowKashida"/>
        <w:rPr>
          <w:rFonts w:cs="Mudir MT" w:hint="cs"/>
          <w:sz w:val="28"/>
          <w:szCs w:val="28"/>
          <w:rtl/>
        </w:rPr>
      </w:pPr>
      <w:r w:rsidRPr="00070F8D">
        <w:rPr>
          <w:rFonts w:cs="Mudir MT" w:hint="cs"/>
          <w:sz w:val="28"/>
          <w:szCs w:val="28"/>
          <w:rtl/>
        </w:rPr>
        <w:t>التغير في الذوق العام أو</w:t>
      </w:r>
      <w:r w:rsidR="00845891" w:rsidRPr="00070F8D">
        <w:rPr>
          <w:rFonts w:cs="Mudir MT" w:hint="cs"/>
          <w:sz w:val="28"/>
          <w:szCs w:val="28"/>
          <w:rtl/>
        </w:rPr>
        <w:t xml:space="preserve"> </w:t>
      </w:r>
      <w:proofErr w:type="gramStart"/>
      <w:r w:rsidR="00845891" w:rsidRPr="00070F8D">
        <w:rPr>
          <w:rFonts w:cs="Mudir MT" w:hint="cs"/>
          <w:sz w:val="28"/>
          <w:szCs w:val="28"/>
          <w:rtl/>
        </w:rPr>
        <w:t>الموضة</w:t>
      </w:r>
      <w:proofErr w:type="gramEnd"/>
    </w:p>
    <w:p w:rsidR="008F65B0" w:rsidRPr="00070F8D" w:rsidRDefault="008F65B0"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 xml:space="preserve">ظهور </w:t>
      </w:r>
      <w:r w:rsidR="00845891" w:rsidRPr="00070F8D">
        <w:rPr>
          <w:rFonts w:cs="Mudir MT" w:hint="cs"/>
          <w:sz w:val="28"/>
          <w:szCs w:val="28"/>
          <w:rtl/>
        </w:rPr>
        <w:t>المزيد من السلع العصرية في السوق وحلولها محل الأشياء القديمة</w:t>
      </w:r>
    </w:p>
    <w:p w:rsidR="00845891" w:rsidRPr="00070F8D" w:rsidRDefault="00845891"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التغيرات في كمية النقود في بلد ما</w:t>
      </w:r>
    </w:p>
    <w:p w:rsidR="00845891" w:rsidRPr="00070F8D" w:rsidRDefault="00845891"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التغيرات في الدخل الحقيقي</w:t>
      </w:r>
    </w:p>
    <w:p w:rsidR="00845891" w:rsidRPr="00070F8D" w:rsidRDefault="00845891"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التغيرات في توزيع الدخل فيما بين المجموعات المختلفة من الأفراد</w:t>
      </w:r>
    </w:p>
    <w:p w:rsidR="00845891" w:rsidRPr="00070F8D" w:rsidRDefault="00845891"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التغيرات السكانية، التي قد ينتج عنها تغيرات في التوزيع فيما بين المجموعات العمرية المختلفة</w:t>
      </w:r>
    </w:p>
    <w:p w:rsidR="00845891" w:rsidRPr="00070F8D" w:rsidRDefault="00845891" w:rsidP="00B626F6">
      <w:pPr>
        <w:numPr>
          <w:ilvl w:val="0"/>
          <w:numId w:val="25"/>
        </w:numPr>
        <w:tabs>
          <w:tab w:val="clear" w:pos="1110"/>
          <w:tab w:val="num" w:pos="566"/>
        </w:tabs>
        <w:ind w:left="566" w:hanging="540"/>
        <w:jc w:val="lowKashida"/>
        <w:rPr>
          <w:rFonts w:cs="Mudir MT" w:hint="cs"/>
          <w:sz w:val="28"/>
          <w:szCs w:val="28"/>
        </w:rPr>
      </w:pPr>
      <w:proofErr w:type="gramStart"/>
      <w:r w:rsidRPr="00070F8D">
        <w:rPr>
          <w:rFonts w:cs="Mudir MT" w:hint="cs"/>
          <w:sz w:val="28"/>
          <w:szCs w:val="28"/>
          <w:rtl/>
        </w:rPr>
        <w:t>التغيرات</w:t>
      </w:r>
      <w:proofErr w:type="gramEnd"/>
      <w:r w:rsidRPr="00070F8D">
        <w:rPr>
          <w:rFonts w:cs="Mudir MT" w:hint="cs"/>
          <w:sz w:val="28"/>
          <w:szCs w:val="28"/>
          <w:rtl/>
        </w:rPr>
        <w:t xml:space="preserve"> في أسعار السلع الأخرى، وذلك طالما أن الطلب على كل الأشياء يكون تنافسيا إلى حد ما، رغم أن ذلك سيكون له تأثيرا أكبر عندما تكون السلع بدائل</w:t>
      </w:r>
      <w:r w:rsidR="00B626F6" w:rsidRPr="00070F8D">
        <w:rPr>
          <w:rFonts w:cs="Mudir MT" w:hint="cs"/>
          <w:sz w:val="28"/>
          <w:szCs w:val="28"/>
          <w:rtl/>
        </w:rPr>
        <w:t xml:space="preserve"> شبه كاملة بالنسبة لبعضها البعض</w:t>
      </w:r>
    </w:p>
    <w:p w:rsidR="00845891" w:rsidRPr="00070F8D" w:rsidRDefault="00B626F6" w:rsidP="00B626F6">
      <w:pPr>
        <w:numPr>
          <w:ilvl w:val="0"/>
          <w:numId w:val="25"/>
        </w:numPr>
        <w:tabs>
          <w:tab w:val="clear" w:pos="1110"/>
          <w:tab w:val="num" w:pos="566"/>
        </w:tabs>
        <w:ind w:left="566" w:hanging="540"/>
        <w:jc w:val="lowKashida"/>
        <w:rPr>
          <w:rFonts w:cs="Mudir MT" w:hint="cs"/>
          <w:sz w:val="28"/>
          <w:szCs w:val="28"/>
        </w:rPr>
      </w:pPr>
      <w:proofErr w:type="gramStart"/>
      <w:r w:rsidRPr="00070F8D">
        <w:rPr>
          <w:rFonts w:cs="Mudir MT" w:hint="cs"/>
          <w:sz w:val="28"/>
          <w:szCs w:val="28"/>
          <w:rtl/>
        </w:rPr>
        <w:t>التوقعات</w:t>
      </w:r>
      <w:proofErr w:type="gramEnd"/>
      <w:r w:rsidRPr="00070F8D">
        <w:rPr>
          <w:rFonts w:cs="Mudir MT" w:hint="cs"/>
          <w:sz w:val="28"/>
          <w:szCs w:val="28"/>
          <w:rtl/>
        </w:rPr>
        <w:t xml:space="preserve"> بأنه سيكون للاتجاهات المستقبلية بالنسبة للتجارة آثار كبيرة على الطلب على السلع الإنتاجية</w:t>
      </w:r>
    </w:p>
    <w:p w:rsidR="00B626F6" w:rsidRPr="00070F8D" w:rsidRDefault="00B626F6" w:rsidP="00B626F6">
      <w:pPr>
        <w:numPr>
          <w:ilvl w:val="0"/>
          <w:numId w:val="25"/>
        </w:numPr>
        <w:tabs>
          <w:tab w:val="clear" w:pos="1110"/>
          <w:tab w:val="num" w:pos="566"/>
        </w:tabs>
        <w:ind w:left="566" w:hanging="540"/>
        <w:jc w:val="lowKashida"/>
        <w:rPr>
          <w:rFonts w:cs="Mudir MT" w:hint="cs"/>
          <w:sz w:val="28"/>
          <w:szCs w:val="28"/>
        </w:rPr>
      </w:pPr>
      <w:r w:rsidRPr="00070F8D">
        <w:rPr>
          <w:rFonts w:cs="Mudir MT" w:hint="cs"/>
          <w:sz w:val="28"/>
          <w:szCs w:val="28"/>
          <w:rtl/>
        </w:rPr>
        <w:t xml:space="preserve">التوقعات بالتغيرات المستقبلية للأسعار، حيث يميل الطلب للزيادة إذا كان من المتوقع </w:t>
      </w:r>
      <w:proofErr w:type="gramStart"/>
      <w:r w:rsidRPr="00070F8D">
        <w:rPr>
          <w:rFonts w:cs="Mudir MT" w:hint="cs"/>
          <w:sz w:val="28"/>
          <w:szCs w:val="28"/>
          <w:rtl/>
        </w:rPr>
        <w:t>أن</w:t>
      </w:r>
      <w:proofErr w:type="gramEnd"/>
      <w:r w:rsidRPr="00070F8D">
        <w:rPr>
          <w:rFonts w:cs="Mudir MT" w:hint="cs"/>
          <w:sz w:val="28"/>
          <w:szCs w:val="28"/>
          <w:rtl/>
        </w:rPr>
        <w:t xml:space="preserve"> ترتفع الأسعار</w:t>
      </w:r>
    </w:p>
    <w:p w:rsidR="00B626F6" w:rsidRPr="00070F8D" w:rsidRDefault="00B626F6" w:rsidP="00B626F6">
      <w:pPr>
        <w:numPr>
          <w:ilvl w:val="0"/>
          <w:numId w:val="25"/>
        </w:numPr>
        <w:tabs>
          <w:tab w:val="clear" w:pos="1110"/>
          <w:tab w:val="num" w:pos="566"/>
        </w:tabs>
        <w:ind w:left="566" w:hanging="540"/>
        <w:jc w:val="lowKashida"/>
        <w:rPr>
          <w:rFonts w:cs="Mudir MT" w:hint="cs"/>
          <w:sz w:val="28"/>
          <w:szCs w:val="28"/>
          <w:rtl/>
        </w:rPr>
      </w:pPr>
      <w:r w:rsidRPr="00070F8D">
        <w:rPr>
          <w:rFonts w:cs="Mudir MT" w:hint="cs"/>
          <w:sz w:val="28"/>
          <w:szCs w:val="28"/>
          <w:rtl/>
        </w:rPr>
        <w:t>التغيرات في الضرائب</w:t>
      </w:r>
    </w:p>
    <w:p w:rsidR="000B1198" w:rsidRPr="009F2DE7" w:rsidRDefault="000B1198"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0B1198" w:rsidRPr="00070F8D" w:rsidRDefault="000B1198" w:rsidP="001638D0">
      <w:pPr>
        <w:jc w:val="lowKashida"/>
        <w:rPr>
          <w:rFonts w:cs="Mudir MT" w:hint="cs"/>
          <w:sz w:val="28"/>
          <w:szCs w:val="28"/>
          <w:rtl/>
        </w:rPr>
      </w:pPr>
    </w:p>
    <w:tbl>
      <w:tblPr>
        <w:bidiVisual/>
        <w:tblW w:w="0" w:type="auto"/>
        <w:tblLook w:val="01E0"/>
      </w:tblPr>
      <w:tblGrid>
        <w:gridCol w:w="3492"/>
        <w:gridCol w:w="4094"/>
      </w:tblGrid>
      <w:tr w:rsidR="006E1FA9" w:rsidRPr="00BD2534" w:rsidTr="00BD2534">
        <w:tc>
          <w:tcPr>
            <w:tcW w:w="3914" w:type="dxa"/>
          </w:tcPr>
          <w:p w:rsidR="006E1FA9" w:rsidRPr="00BD2534" w:rsidRDefault="006E1FA9"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التغيرات في العرض</w:t>
            </w:r>
          </w:p>
        </w:tc>
        <w:tc>
          <w:tcPr>
            <w:tcW w:w="4608" w:type="dxa"/>
            <w:vAlign w:val="center"/>
          </w:tcPr>
          <w:p w:rsidR="006E1FA9" w:rsidRPr="00BD2534" w:rsidRDefault="006E1FA9" w:rsidP="00BD2534">
            <w:pPr>
              <w:bidi w:val="0"/>
              <w:rPr>
                <w:rFonts w:cs="Mudir MT"/>
                <w:b/>
                <w:bCs/>
                <w:color w:val="0000FF"/>
                <w:sz w:val="32"/>
                <w:szCs w:val="32"/>
              </w:rPr>
            </w:pPr>
            <w:r w:rsidRPr="00BD2534">
              <w:rPr>
                <w:rFonts w:cs="Mudir MT"/>
                <w:b/>
                <w:bCs/>
                <w:color w:val="0000FF"/>
                <w:sz w:val="32"/>
                <w:szCs w:val="32"/>
              </w:rPr>
              <w:t>Changes in Supply</w:t>
            </w:r>
          </w:p>
        </w:tc>
      </w:tr>
    </w:tbl>
    <w:p w:rsidR="006E1FA9" w:rsidRPr="00070F8D" w:rsidRDefault="006E1FA9" w:rsidP="006E1FA9">
      <w:pPr>
        <w:ind w:firstLine="720"/>
        <w:jc w:val="lowKashida"/>
        <w:rPr>
          <w:rFonts w:cs="Mudir MT" w:hint="cs"/>
          <w:sz w:val="28"/>
          <w:szCs w:val="28"/>
          <w:rtl/>
        </w:rPr>
      </w:pPr>
      <w:proofErr w:type="gramStart"/>
      <w:r w:rsidRPr="00070F8D">
        <w:rPr>
          <w:rFonts w:cs="Mudir MT" w:hint="cs"/>
          <w:sz w:val="28"/>
          <w:szCs w:val="28"/>
          <w:rtl/>
        </w:rPr>
        <w:t>يحدث</w:t>
      </w:r>
      <w:proofErr w:type="gramEnd"/>
      <w:r w:rsidRPr="00070F8D">
        <w:rPr>
          <w:rFonts w:cs="Mudir MT" w:hint="cs"/>
          <w:sz w:val="28"/>
          <w:szCs w:val="28"/>
          <w:rtl/>
        </w:rPr>
        <w:t xml:space="preserve"> التغير في العرض عندما يتم عرض كمية أكبر أو أقل من إحدى السلع أو الخدمات بدون حدوث أي تغير مقابل في سعر السوق بالنسبة لهذه السلعة. </w:t>
      </w:r>
      <w:proofErr w:type="gramStart"/>
      <w:r w:rsidRPr="00070F8D">
        <w:rPr>
          <w:rFonts w:cs="Mudir MT" w:hint="cs"/>
          <w:sz w:val="28"/>
          <w:szCs w:val="28"/>
          <w:rtl/>
        </w:rPr>
        <w:t>وبدون</w:t>
      </w:r>
      <w:proofErr w:type="gramEnd"/>
      <w:r w:rsidRPr="00070F8D">
        <w:rPr>
          <w:rFonts w:cs="Mudir MT" w:hint="cs"/>
          <w:sz w:val="28"/>
          <w:szCs w:val="28"/>
          <w:rtl/>
        </w:rPr>
        <w:t xml:space="preserve"> أي تغيير في ظروف العرض، فسوف يتم عرض كمية أكبر من السلعة عند أسعار السوق </w:t>
      </w:r>
      <w:r w:rsidR="005C2CE5" w:rsidRPr="00070F8D">
        <w:rPr>
          <w:rFonts w:cs="Mudir MT" w:hint="cs"/>
          <w:sz w:val="28"/>
          <w:szCs w:val="28"/>
          <w:rtl/>
        </w:rPr>
        <w:t>الأعلى</w:t>
      </w:r>
      <w:r w:rsidRPr="00070F8D">
        <w:rPr>
          <w:rFonts w:cs="Mudir MT" w:hint="cs"/>
          <w:sz w:val="28"/>
          <w:szCs w:val="28"/>
          <w:rtl/>
        </w:rPr>
        <w:t xml:space="preserve"> بالنسبة لها. </w:t>
      </w:r>
      <w:proofErr w:type="gramStart"/>
      <w:r w:rsidRPr="00070F8D">
        <w:rPr>
          <w:rFonts w:cs="Mudir MT" w:hint="cs"/>
          <w:sz w:val="28"/>
          <w:szCs w:val="28"/>
          <w:rtl/>
        </w:rPr>
        <w:t>ولا</w:t>
      </w:r>
      <w:proofErr w:type="gramEnd"/>
      <w:r w:rsidRPr="00070F8D">
        <w:rPr>
          <w:rFonts w:cs="Mudir MT" w:hint="cs"/>
          <w:sz w:val="28"/>
          <w:szCs w:val="28"/>
          <w:rtl/>
        </w:rPr>
        <w:t xml:space="preserve"> يعدو هذا أن يكون أكثر من الحالة المعتادة للعرض، كما يوضح ذلك أي منحنى للعرض المعتاد. </w:t>
      </w:r>
      <w:proofErr w:type="gramStart"/>
      <w:r w:rsidRPr="00070F8D">
        <w:rPr>
          <w:rFonts w:cs="Mudir MT" w:hint="cs"/>
          <w:sz w:val="28"/>
          <w:szCs w:val="28"/>
          <w:rtl/>
        </w:rPr>
        <w:t>وتتطلب</w:t>
      </w:r>
      <w:proofErr w:type="gramEnd"/>
      <w:r w:rsidRPr="00070F8D">
        <w:rPr>
          <w:rFonts w:cs="Mudir MT" w:hint="cs"/>
          <w:sz w:val="28"/>
          <w:szCs w:val="28"/>
          <w:rtl/>
        </w:rPr>
        <w:t xml:space="preserve"> التغيرات في العرض وجود منحنى </w:t>
      </w:r>
      <w:r w:rsidRPr="00070F8D">
        <w:rPr>
          <w:rFonts w:cs="Mudir MT" w:hint="cs"/>
          <w:b/>
          <w:bCs/>
          <w:sz w:val="28"/>
          <w:szCs w:val="28"/>
          <w:rtl/>
        </w:rPr>
        <w:t>جديد</w:t>
      </w:r>
      <w:r w:rsidRPr="00070F8D">
        <w:rPr>
          <w:rFonts w:cs="Mudir MT" w:hint="cs"/>
          <w:sz w:val="28"/>
          <w:szCs w:val="28"/>
          <w:rtl/>
        </w:rPr>
        <w:t xml:space="preserve"> للعرض، يقع فوق نسبة معينة من مستوى الأسعار على الأقل.</w:t>
      </w:r>
    </w:p>
    <w:p w:rsidR="005C2CE5" w:rsidRPr="00070F8D" w:rsidRDefault="005C2CE5" w:rsidP="006E1FA9">
      <w:pPr>
        <w:ind w:firstLine="720"/>
        <w:jc w:val="lowKashida"/>
        <w:rPr>
          <w:rFonts w:cs="Mudir MT" w:hint="cs"/>
          <w:sz w:val="28"/>
          <w:szCs w:val="28"/>
          <w:rtl/>
        </w:rPr>
      </w:pPr>
      <w:proofErr w:type="gramStart"/>
      <w:r w:rsidRPr="00070F8D">
        <w:rPr>
          <w:rFonts w:cs="Mudir MT" w:hint="cs"/>
          <w:sz w:val="28"/>
          <w:szCs w:val="28"/>
          <w:rtl/>
        </w:rPr>
        <w:lastRenderedPageBreak/>
        <w:t>ونعرض</w:t>
      </w:r>
      <w:proofErr w:type="gramEnd"/>
      <w:r w:rsidRPr="00070F8D">
        <w:rPr>
          <w:rFonts w:cs="Mudir MT" w:hint="cs"/>
          <w:sz w:val="28"/>
          <w:szCs w:val="28"/>
          <w:rtl/>
        </w:rPr>
        <w:t xml:space="preserve"> فيما يلي الأسباب الرئيسية التي تكمن وراء حدوث تغير ما في العرض:</w:t>
      </w:r>
    </w:p>
    <w:p w:rsidR="005C2CE5" w:rsidRPr="00070F8D" w:rsidRDefault="005C2CE5" w:rsidP="00B35960">
      <w:pPr>
        <w:numPr>
          <w:ilvl w:val="0"/>
          <w:numId w:val="26"/>
        </w:numPr>
        <w:tabs>
          <w:tab w:val="clear" w:pos="1110"/>
          <w:tab w:val="num" w:pos="566"/>
        </w:tabs>
        <w:ind w:left="566" w:hanging="540"/>
        <w:jc w:val="lowKashida"/>
        <w:rPr>
          <w:rFonts w:cs="Mudir MT" w:hint="cs"/>
          <w:sz w:val="28"/>
          <w:szCs w:val="28"/>
          <w:rtl/>
        </w:rPr>
      </w:pPr>
      <w:r w:rsidRPr="00070F8D">
        <w:rPr>
          <w:rFonts w:cs="Mudir MT" w:hint="cs"/>
          <w:sz w:val="28"/>
          <w:szCs w:val="28"/>
          <w:rtl/>
        </w:rPr>
        <w:t>التغيرات في أساليب الإنتاج</w:t>
      </w:r>
    </w:p>
    <w:p w:rsidR="005C2CE5" w:rsidRPr="00070F8D" w:rsidRDefault="005C2CE5" w:rsidP="00B35960">
      <w:pPr>
        <w:numPr>
          <w:ilvl w:val="0"/>
          <w:numId w:val="26"/>
        </w:numPr>
        <w:tabs>
          <w:tab w:val="clear" w:pos="1110"/>
          <w:tab w:val="num" w:pos="566"/>
        </w:tabs>
        <w:ind w:left="566" w:hanging="540"/>
        <w:jc w:val="lowKashida"/>
        <w:rPr>
          <w:rFonts w:cs="Mudir MT" w:hint="cs"/>
          <w:sz w:val="28"/>
          <w:szCs w:val="28"/>
        </w:rPr>
      </w:pPr>
      <w:r w:rsidRPr="00070F8D">
        <w:rPr>
          <w:rFonts w:cs="Mudir MT" w:hint="cs"/>
          <w:sz w:val="28"/>
          <w:szCs w:val="28"/>
          <w:rtl/>
        </w:rPr>
        <w:t>التغيرات في تكلفة الإنتاج</w:t>
      </w:r>
    </w:p>
    <w:p w:rsidR="005C2CE5" w:rsidRPr="00070F8D" w:rsidRDefault="005C2CE5" w:rsidP="00B35960">
      <w:pPr>
        <w:numPr>
          <w:ilvl w:val="0"/>
          <w:numId w:val="26"/>
        </w:numPr>
        <w:tabs>
          <w:tab w:val="clear" w:pos="1110"/>
          <w:tab w:val="num" w:pos="566"/>
        </w:tabs>
        <w:ind w:left="566" w:hanging="540"/>
        <w:jc w:val="lowKashida"/>
        <w:rPr>
          <w:rFonts w:cs="Mudir MT" w:hint="cs"/>
          <w:sz w:val="28"/>
          <w:szCs w:val="28"/>
        </w:rPr>
      </w:pPr>
      <w:r w:rsidRPr="00070F8D">
        <w:rPr>
          <w:rFonts w:cs="Mudir MT" w:hint="cs"/>
          <w:sz w:val="28"/>
          <w:szCs w:val="28"/>
          <w:rtl/>
        </w:rPr>
        <w:t>التأثيرات المناخية في حالة إنتاج السلع الزراعية</w:t>
      </w:r>
    </w:p>
    <w:p w:rsidR="005C2CE5" w:rsidRPr="00070F8D" w:rsidRDefault="005C2CE5" w:rsidP="00B35960">
      <w:pPr>
        <w:numPr>
          <w:ilvl w:val="0"/>
          <w:numId w:val="26"/>
        </w:numPr>
        <w:tabs>
          <w:tab w:val="clear" w:pos="1110"/>
          <w:tab w:val="num" w:pos="566"/>
        </w:tabs>
        <w:ind w:left="566" w:hanging="540"/>
        <w:jc w:val="lowKashida"/>
        <w:rPr>
          <w:rFonts w:cs="Mudir MT" w:hint="cs"/>
          <w:sz w:val="28"/>
          <w:szCs w:val="28"/>
          <w:rtl/>
        </w:rPr>
      </w:pPr>
      <w:proofErr w:type="gramStart"/>
      <w:r w:rsidRPr="00070F8D">
        <w:rPr>
          <w:rFonts w:cs="Mudir MT" w:hint="cs"/>
          <w:sz w:val="28"/>
          <w:szCs w:val="28"/>
          <w:rtl/>
        </w:rPr>
        <w:t>الضرائب</w:t>
      </w:r>
      <w:proofErr w:type="gramEnd"/>
      <w:r w:rsidRPr="00070F8D">
        <w:rPr>
          <w:rFonts w:cs="Mudir MT" w:hint="cs"/>
          <w:sz w:val="28"/>
          <w:szCs w:val="28"/>
          <w:rtl/>
        </w:rPr>
        <w:t>، وذلك إما من خلال ضريبة المشتريات والتي تعني الزيادة في التكلفة، أو من خلال ضريبة الأرباح والتي تزيد من المخاطر المصاحبة للإنتاج</w:t>
      </w:r>
    </w:p>
    <w:p w:rsidR="006E1FA9" w:rsidRPr="009F2DE7" w:rsidRDefault="006E1FA9"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6E1FA9" w:rsidRPr="00070F8D" w:rsidRDefault="006E1FA9" w:rsidP="001638D0">
      <w:pPr>
        <w:jc w:val="lowKashida"/>
        <w:rPr>
          <w:rFonts w:cs="Mudir MT" w:hint="cs"/>
          <w:sz w:val="28"/>
          <w:szCs w:val="28"/>
          <w:rtl/>
        </w:rPr>
      </w:pPr>
    </w:p>
    <w:tbl>
      <w:tblPr>
        <w:bidiVisual/>
        <w:tblW w:w="0" w:type="auto"/>
        <w:tblLook w:val="01E0"/>
      </w:tblPr>
      <w:tblGrid>
        <w:gridCol w:w="4076"/>
        <w:gridCol w:w="3510"/>
      </w:tblGrid>
      <w:tr w:rsidR="00B35960" w:rsidRPr="00BD2534" w:rsidTr="009F2DE7">
        <w:tc>
          <w:tcPr>
            <w:tcW w:w="4076" w:type="dxa"/>
          </w:tcPr>
          <w:p w:rsidR="00B35960" w:rsidRPr="00BD2534" w:rsidRDefault="00B35960"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التغيرات في قيمة النقود</w:t>
            </w:r>
          </w:p>
        </w:tc>
        <w:tc>
          <w:tcPr>
            <w:tcW w:w="3510" w:type="dxa"/>
            <w:vAlign w:val="center"/>
          </w:tcPr>
          <w:p w:rsidR="00B35960" w:rsidRPr="00BD2534" w:rsidRDefault="00B35960" w:rsidP="00BD2534">
            <w:pPr>
              <w:bidi w:val="0"/>
              <w:rPr>
                <w:rFonts w:cs="Mudir MT"/>
                <w:b/>
                <w:bCs/>
                <w:color w:val="0000FF"/>
                <w:sz w:val="32"/>
                <w:szCs w:val="32"/>
              </w:rPr>
            </w:pPr>
          </w:p>
        </w:tc>
      </w:tr>
      <w:tr w:rsidR="009F2DE7" w:rsidRPr="00BD2534" w:rsidTr="001D0E5F">
        <w:tc>
          <w:tcPr>
            <w:tcW w:w="7586" w:type="dxa"/>
            <w:gridSpan w:val="2"/>
          </w:tcPr>
          <w:p w:rsidR="009F2DE7" w:rsidRPr="00BD2534" w:rsidRDefault="009F2DE7" w:rsidP="001D0E5F">
            <w:pPr>
              <w:bidi w:val="0"/>
              <w:rPr>
                <w:rFonts w:cs="Mudir MT"/>
                <w:b/>
                <w:bCs/>
                <w:color w:val="0000FF"/>
                <w:sz w:val="32"/>
                <w:szCs w:val="32"/>
              </w:rPr>
            </w:pPr>
            <w:r w:rsidRPr="00BD2534">
              <w:rPr>
                <w:rFonts w:cs="Mudir MT"/>
                <w:b/>
                <w:bCs/>
                <w:color w:val="0000FF"/>
                <w:sz w:val="32"/>
                <w:szCs w:val="32"/>
              </w:rPr>
              <w:t>Changes in the Value of Money</w:t>
            </w:r>
          </w:p>
        </w:tc>
      </w:tr>
    </w:tbl>
    <w:p w:rsidR="00B35960" w:rsidRPr="00070F8D" w:rsidRDefault="00B35960" w:rsidP="00B35960">
      <w:pPr>
        <w:ind w:firstLine="720"/>
        <w:jc w:val="lowKashida"/>
        <w:rPr>
          <w:rFonts w:cs="Mudir MT" w:hint="cs"/>
          <w:sz w:val="28"/>
          <w:szCs w:val="28"/>
          <w:rtl/>
        </w:rPr>
      </w:pPr>
      <w:r w:rsidRPr="00070F8D">
        <w:rPr>
          <w:rFonts w:cs="Mudir MT"/>
          <w:sz w:val="28"/>
          <w:szCs w:val="28"/>
          <w:rtl/>
        </w:rPr>
        <w:t>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r w:rsidRPr="00070F8D">
        <w:rPr>
          <w:rFonts w:cs="Mudir MT" w:hint="cs"/>
          <w:b/>
          <w:bCs/>
          <w:sz w:val="28"/>
          <w:szCs w:val="28"/>
          <w:rtl/>
        </w:rPr>
        <w:t>قيمة النقود</w:t>
      </w:r>
    </w:p>
    <w:p w:rsidR="00B35960" w:rsidRPr="009F2DE7" w:rsidRDefault="00B3596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5960" w:rsidRPr="00070F8D" w:rsidRDefault="00B35960" w:rsidP="001638D0">
      <w:pPr>
        <w:jc w:val="lowKashida"/>
        <w:rPr>
          <w:rFonts w:cs="Mudir MT" w:hint="cs"/>
          <w:sz w:val="28"/>
          <w:szCs w:val="28"/>
          <w:rtl/>
        </w:rPr>
      </w:pPr>
    </w:p>
    <w:tbl>
      <w:tblPr>
        <w:bidiVisual/>
        <w:tblW w:w="0" w:type="auto"/>
        <w:tblLook w:val="01E0"/>
      </w:tblPr>
      <w:tblGrid>
        <w:gridCol w:w="2800"/>
        <w:gridCol w:w="4786"/>
      </w:tblGrid>
      <w:tr w:rsidR="00B35960" w:rsidRPr="00BD2534" w:rsidTr="009F2DE7">
        <w:tc>
          <w:tcPr>
            <w:tcW w:w="2800" w:type="dxa"/>
          </w:tcPr>
          <w:p w:rsidR="00B35960" w:rsidRPr="00BD2534" w:rsidRDefault="00B3596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التفضيل</w:t>
            </w:r>
            <w:proofErr w:type="gramEnd"/>
            <w:r w:rsidRPr="00BD2534">
              <w:rPr>
                <w:rFonts w:cs="PT Bold Heading" w:hint="cs"/>
                <w:color w:val="0000FF"/>
                <w:sz w:val="32"/>
                <w:szCs w:val="32"/>
                <w:rtl/>
              </w:rPr>
              <w:t xml:space="preserve"> الجزئي</w:t>
            </w:r>
          </w:p>
        </w:tc>
        <w:tc>
          <w:tcPr>
            <w:tcW w:w="4786" w:type="dxa"/>
            <w:vAlign w:val="center"/>
          </w:tcPr>
          <w:p w:rsidR="00B35960" w:rsidRPr="00BD2534" w:rsidRDefault="00B35960" w:rsidP="00BD2534">
            <w:pPr>
              <w:bidi w:val="0"/>
              <w:rPr>
                <w:rFonts w:cs="Mudir MT"/>
                <w:b/>
                <w:bCs/>
                <w:color w:val="0000FF"/>
                <w:sz w:val="32"/>
                <w:szCs w:val="32"/>
              </w:rPr>
            </w:pPr>
            <w:r w:rsidRPr="00BD2534">
              <w:rPr>
                <w:rFonts w:cs="Mudir MT"/>
                <w:b/>
                <w:bCs/>
                <w:color w:val="0000FF"/>
                <w:sz w:val="32"/>
                <w:szCs w:val="32"/>
              </w:rPr>
              <w:t xml:space="preserve">Partial Preference </w:t>
            </w:r>
            <w:r w:rsidR="009F2DE7" w:rsidRPr="00BD2534">
              <w:rPr>
                <w:rFonts w:cs="Mudir MT"/>
                <w:b/>
                <w:bCs/>
                <w:color w:val="0000FF"/>
                <w:sz w:val="32"/>
                <w:szCs w:val="32"/>
              </w:rPr>
              <w:t>Treatment</w:t>
            </w:r>
          </w:p>
        </w:tc>
      </w:tr>
    </w:tbl>
    <w:p w:rsidR="00B35960" w:rsidRPr="00070F8D" w:rsidRDefault="00B35960" w:rsidP="00B35960">
      <w:pPr>
        <w:ind w:firstLine="720"/>
        <w:jc w:val="lowKashida"/>
        <w:rPr>
          <w:rFonts w:cs="Mudir MT" w:hint="cs"/>
          <w:sz w:val="28"/>
          <w:szCs w:val="28"/>
          <w:rtl/>
        </w:rPr>
      </w:pPr>
      <w:r w:rsidRPr="00070F8D">
        <w:rPr>
          <w:rFonts w:cs="Mudir MT"/>
          <w:sz w:val="28"/>
          <w:szCs w:val="28"/>
          <w:rtl/>
        </w:rPr>
        <w:t>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r w:rsidRPr="00070F8D">
        <w:rPr>
          <w:rFonts w:cs="Mudir MT" w:hint="cs"/>
          <w:b/>
          <w:bCs/>
          <w:sz w:val="28"/>
          <w:szCs w:val="28"/>
          <w:rtl/>
        </w:rPr>
        <w:t>درجات التكامل الاقتصادي</w:t>
      </w:r>
    </w:p>
    <w:p w:rsidR="00B35960" w:rsidRPr="009F2DE7" w:rsidRDefault="00B35960" w:rsidP="00DC17FA">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5960" w:rsidRPr="00070F8D" w:rsidRDefault="00B35960" w:rsidP="001638D0">
      <w:pPr>
        <w:jc w:val="lowKashida"/>
        <w:rPr>
          <w:rFonts w:cs="Mudir MT" w:hint="cs"/>
          <w:sz w:val="28"/>
          <w:szCs w:val="28"/>
          <w:rtl/>
        </w:rPr>
      </w:pPr>
    </w:p>
    <w:tbl>
      <w:tblPr>
        <w:bidiVisual/>
        <w:tblW w:w="0" w:type="auto"/>
        <w:tblLook w:val="01E0"/>
      </w:tblPr>
      <w:tblGrid>
        <w:gridCol w:w="3466"/>
        <w:gridCol w:w="4120"/>
      </w:tblGrid>
      <w:tr w:rsidR="00B35960" w:rsidRPr="00BD2534" w:rsidTr="00BD2534">
        <w:tc>
          <w:tcPr>
            <w:tcW w:w="3914" w:type="dxa"/>
          </w:tcPr>
          <w:p w:rsidR="00B35960" w:rsidRPr="00BD2534" w:rsidRDefault="00B35960" w:rsidP="00BD2534">
            <w:pPr>
              <w:jc w:val="lowKashida"/>
              <w:rPr>
                <w:rFonts w:cs="Mudir MT" w:hint="cs"/>
                <w:b/>
                <w:bCs/>
                <w:color w:val="0000FF"/>
                <w:sz w:val="28"/>
                <w:szCs w:val="28"/>
              </w:rPr>
            </w:pPr>
            <w:r w:rsidRPr="00BD2534">
              <w:rPr>
                <w:rFonts w:cs="Mudir MT"/>
                <w:b/>
                <w:bCs/>
                <w:color w:val="0000FF"/>
                <w:sz w:val="32"/>
                <w:szCs w:val="32"/>
                <w:rtl/>
              </w:rPr>
              <w:t xml:space="preserve">■ </w:t>
            </w:r>
            <w:r w:rsidR="001F081E" w:rsidRPr="00BD2534">
              <w:rPr>
                <w:rFonts w:cs="PT Bold Heading" w:hint="cs"/>
                <w:color w:val="0000FF"/>
                <w:sz w:val="32"/>
                <w:szCs w:val="32"/>
                <w:rtl/>
              </w:rPr>
              <w:t xml:space="preserve">التفضيل </w:t>
            </w:r>
            <w:proofErr w:type="gramStart"/>
            <w:r w:rsidR="001F081E" w:rsidRPr="00BD2534">
              <w:rPr>
                <w:rFonts w:cs="PT Bold Heading" w:hint="cs"/>
                <w:color w:val="0000FF"/>
                <w:sz w:val="32"/>
                <w:szCs w:val="32"/>
                <w:rtl/>
              </w:rPr>
              <w:t>الزمني</w:t>
            </w:r>
            <w:proofErr w:type="gramEnd"/>
          </w:p>
        </w:tc>
        <w:tc>
          <w:tcPr>
            <w:tcW w:w="4608" w:type="dxa"/>
            <w:vAlign w:val="center"/>
          </w:tcPr>
          <w:p w:rsidR="00B35960" w:rsidRPr="00BD2534" w:rsidRDefault="001F081E" w:rsidP="00BD2534">
            <w:pPr>
              <w:bidi w:val="0"/>
              <w:rPr>
                <w:rFonts w:cs="Mudir MT"/>
                <w:b/>
                <w:bCs/>
                <w:color w:val="0000FF"/>
                <w:sz w:val="32"/>
                <w:szCs w:val="32"/>
              </w:rPr>
            </w:pPr>
            <w:r w:rsidRPr="00BD2534">
              <w:rPr>
                <w:rFonts w:cs="Mudir MT"/>
                <w:b/>
                <w:bCs/>
                <w:color w:val="0000FF"/>
                <w:sz w:val="32"/>
                <w:szCs w:val="32"/>
              </w:rPr>
              <w:t xml:space="preserve">Time Preference </w:t>
            </w:r>
          </w:p>
        </w:tc>
      </w:tr>
    </w:tbl>
    <w:p w:rsidR="00B35960" w:rsidRPr="00070F8D" w:rsidRDefault="001F081E" w:rsidP="00B35960">
      <w:pPr>
        <w:ind w:firstLine="720"/>
        <w:jc w:val="lowKashida"/>
        <w:rPr>
          <w:rFonts w:cs="Mudir MT" w:hint="cs"/>
          <w:sz w:val="28"/>
          <w:szCs w:val="28"/>
          <w:rtl/>
        </w:rPr>
      </w:pPr>
      <w:r w:rsidRPr="00070F8D">
        <w:rPr>
          <w:rFonts w:cs="Mudir MT" w:hint="cs"/>
          <w:sz w:val="28"/>
          <w:szCs w:val="28"/>
          <w:rtl/>
        </w:rPr>
        <w:t>إحدى نظريات تفسير سعر الفائدة. وتعتمد هذه النظرية على الفكرة التي مؤداها أن بعض الأفراد يفضلون امتلاك النقود لإنفاقها في الوقت الحاضر، ويكونون على استعداد لتحمل أعباء هذه الميزة، وذلك في الوقت الذي يكون فيه بعض الأفراد الآخرين على استعداد لتأجيل إنفاقهم لوقت ما في المستقبل إذا ما تقاضوا فائدة نظير هذا العمل.</w:t>
      </w:r>
    </w:p>
    <w:p w:rsidR="00B35960" w:rsidRPr="009F2DE7" w:rsidRDefault="00B35960" w:rsidP="00DC17FA">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5960" w:rsidRPr="00070F8D" w:rsidRDefault="00B35960" w:rsidP="001638D0">
      <w:pPr>
        <w:jc w:val="lowKashida"/>
        <w:rPr>
          <w:rFonts w:cs="Mudir MT" w:hint="cs"/>
          <w:sz w:val="28"/>
          <w:szCs w:val="28"/>
          <w:rtl/>
        </w:rPr>
      </w:pPr>
    </w:p>
    <w:tbl>
      <w:tblPr>
        <w:bidiVisual/>
        <w:tblW w:w="0" w:type="auto"/>
        <w:tblLook w:val="01E0"/>
      </w:tblPr>
      <w:tblGrid>
        <w:gridCol w:w="3458"/>
        <w:gridCol w:w="4128"/>
      </w:tblGrid>
      <w:tr w:rsidR="00F25A33" w:rsidRPr="00BD2534" w:rsidTr="00BD2534">
        <w:tc>
          <w:tcPr>
            <w:tcW w:w="3914" w:type="dxa"/>
          </w:tcPr>
          <w:p w:rsidR="00F25A33" w:rsidRPr="00BD2534" w:rsidRDefault="00F25A33"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proofErr w:type="gramStart"/>
            <w:r w:rsidRPr="00BD2534">
              <w:rPr>
                <w:rFonts w:cs="PT Bold Heading" w:hint="cs"/>
                <w:color w:val="0000FF"/>
                <w:sz w:val="32"/>
                <w:szCs w:val="32"/>
                <w:rtl/>
              </w:rPr>
              <w:t>تفضيل</w:t>
            </w:r>
            <w:proofErr w:type="gramEnd"/>
            <w:r w:rsidRPr="00BD2534">
              <w:rPr>
                <w:rFonts w:cs="PT Bold Heading" w:hint="cs"/>
                <w:color w:val="0000FF"/>
                <w:sz w:val="32"/>
                <w:szCs w:val="32"/>
                <w:rtl/>
              </w:rPr>
              <w:t xml:space="preserve"> السيولة</w:t>
            </w:r>
          </w:p>
        </w:tc>
        <w:tc>
          <w:tcPr>
            <w:tcW w:w="4608" w:type="dxa"/>
            <w:vAlign w:val="center"/>
          </w:tcPr>
          <w:p w:rsidR="00F25A33" w:rsidRPr="00BD2534" w:rsidRDefault="00F25A33" w:rsidP="00BD2534">
            <w:pPr>
              <w:bidi w:val="0"/>
              <w:rPr>
                <w:rFonts w:cs="Mudir MT"/>
                <w:b/>
                <w:bCs/>
                <w:color w:val="0000FF"/>
                <w:sz w:val="32"/>
                <w:szCs w:val="32"/>
              </w:rPr>
            </w:pPr>
            <w:r w:rsidRPr="00BD2534">
              <w:rPr>
                <w:rFonts w:cs="Mudir MT"/>
                <w:b/>
                <w:bCs/>
                <w:color w:val="0000FF"/>
                <w:sz w:val="32"/>
                <w:szCs w:val="32"/>
              </w:rPr>
              <w:t xml:space="preserve">Liquidity Preference </w:t>
            </w:r>
          </w:p>
        </w:tc>
      </w:tr>
    </w:tbl>
    <w:p w:rsidR="00F25A33" w:rsidRPr="00070F8D" w:rsidRDefault="00F25A33" w:rsidP="00F25A33">
      <w:pPr>
        <w:ind w:firstLine="720"/>
        <w:jc w:val="lowKashida"/>
        <w:rPr>
          <w:rFonts w:cs="Mudir MT" w:hint="cs"/>
          <w:sz w:val="28"/>
          <w:szCs w:val="28"/>
          <w:rtl/>
        </w:rPr>
      </w:pPr>
      <w:proofErr w:type="gramStart"/>
      <w:r w:rsidRPr="00070F8D">
        <w:rPr>
          <w:rFonts w:cs="Mudir MT" w:hint="cs"/>
          <w:sz w:val="28"/>
          <w:szCs w:val="28"/>
          <w:rtl/>
        </w:rPr>
        <w:t>عبارة</w:t>
      </w:r>
      <w:proofErr w:type="gramEnd"/>
      <w:r w:rsidRPr="00070F8D">
        <w:rPr>
          <w:rFonts w:cs="Mudir MT" w:hint="cs"/>
          <w:sz w:val="28"/>
          <w:szCs w:val="28"/>
          <w:rtl/>
        </w:rPr>
        <w:t xml:space="preserve"> عن المدى الذي يصل إليه المستثمرون </w:t>
      </w:r>
      <w:r w:rsidRPr="00070F8D">
        <w:rPr>
          <w:rFonts w:cs="Mudir MT"/>
          <w:sz w:val="28"/>
          <w:szCs w:val="28"/>
          <w:rtl/>
        </w:rPr>
        <w:t>–</w:t>
      </w:r>
      <w:r w:rsidRPr="00070F8D">
        <w:rPr>
          <w:rFonts w:cs="Mudir MT" w:hint="cs"/>
          <w:sz w:val="28"/>
          <w:szCs w:val="28"/>
          <w:rtl/>
        </w:rPr>
        <w:t xml:space="preserve"> سواء كانوا أفرادا أم مؤسسات </w:t>
      </w:r>
      <w:r w:rsidRPr="00070F8D">
        <w:rPr>
          <w:rFonts w:cs="Mudir MT"/>
          <w:sz w:val="28"/>
          <w:szCs w:val="28"/>
          <w:rtl/>
        </w:rPr>
        <w:t>–</w:t>
      </w:r>
      <w:r w:rsidRPr="00070F8D">
        <w:rPr>
          <w:rFonts w:cs="Mudir MT" w:hint="cs"/>
          <w:sz w:val="28"/>
          <w:szCs w:val="28"/>
          <w:rtl/>
        </w:rPr>
        <w:t xml:space="preserve"> في تفضيل الاحتفاظ بأصولهم سائلة، أي في صورة نقود، وذلك بدلا من احتفاظهم بها في صورة أنواع معينة من الاستثمارات. ويحتل هذا المفهوم أهمية خاصة في نظرية كينز عن النقود وسعر الفائدة. وبالنسبة لكينز، تعد الفائدة نوعا من أنواع المكافأة مقابل التخلي عن </w:t>
      </w:r>
      <w:r w:rsidR="008869F8" w:rsidRPr="00070F8D">
        <w:rPr>
          <w:rFonts w:cs="Mudir MT" w:hint="cs"/>
          <w:sz w:val="28"/>
          <w:szCs w:val="28"/>
          <w:rtl/>
        </w:rPr>
        <w:t xml:space="preserve">السيولة. وقد قام كينز بتعريف الطلب على النقود في نظريته عن النقود بأنه الطلب على الاحتفاظ بالنقود، وذلك تمييزا له عن القيام باستثمارها. </w:t>
      </w:r>
      <w:proofErr w:type="gramStart"/>
      <w:r w:rsidR="008869F8" w:rsidRPr="00070F8D">
        <w:rPr>
          <w:rFonts w:cs="Mudir MT" w:hint="cs"/>
          <w:sz w:val="28"/>
          <w:szCs w:val="28"/>
          <w:rtl/>
        </w:rPr>
        <w:t>ومن</w:t>
      </w:r>
      <w:proofErr w:type="gramEnd"/>
      <w:r w:rsidR="008869F8" w:rsidRPr="00070F8D">
        <w:rPr>
          <w:rFonts w:cs="Mudir MT" w:hint="cs"/>
          <w:sz w:val="28"/>
          <w:szCs w:val="28"/>
          <w:rtl/>
        </w:rPr>
        <w:t xml:space="preserve"> ثم فأي زيادة في الطلب على النقود تعتبر في نفس الوقت زيادة في تفضيل السيولة. </w:t>
      </w:r>
      <w:proofErr w:type="gramStart"/>
      <w:r w:rsidR="008869F8" w:rsidRPr="00070F8D">
        <w:rPr>
          <w:rFonts w:cs="Mudir MT" w:hint="cs"/>
          <w:sz w:val="28"/>
          <w:szCs w:val="28"/>
          <w:rtl/>
        </w:rPr>
        <w:t>ويجب</w:t>
      </w:r>
      <w:proofErr w:type="gramEnd"/>
      <w:r w:rsidR="008869F8" w:rsidRPr="00070F8D">
        <w:rPr>
          <w:rFonts w:cs="Mudir MT" w:hint="cs"/>
          <w:sz w:val="28"/>
          <w:szCs w:val="28"/>
          <w:rtl/>
        </w:rPr>
        <w:t xml:space="preserve"> الاحتفاظ بكمية محددة من النقود لتغطية المبادلات الجارية، بالإضافة إلى الاحتفاظ برصيد أكبر قليلا لمواجهة الطوارئ غير المتوقعة.</w:t>
      </w:r>
    </w:p>
    <w:p w:rsidR="008869F8" w:rsidRPr="00070F8D" w:rsidRDefault="00D6004A" w:rsidP="00F25A33">
      <w:pPr>
        <w:ind w:firstLine="720"/>
        <w:jc w:val="lowKashida"/>
        <w:rPr>
          <w:rFonts w:cs="Mudir MT" w:hint="cs"/>
          <w:sz w:val="28"/>
          <w:szCs w:val="28"/>
          <w:rtl/>
        </w:rPr>
      </w:pPr>
      <w:proofErr w:type="gramStart"/>
      <w:r w:rsidRPr="00070F8D">
        <w:rPr>
          <w:rFonts w:cs="Mudir MT" w:hint="cs"/>
          <w:sz w:val="28"/>
          <w:szCs w:val="28"/>
          <w:rtl/>
        </w:rPr>
        <w:t>أما</w:t>
      </w:r>
      <w:proofErr w:type="gramEnd"/>
      <w:r w:rsidRPr="00070F8D">
        <w:rPr>
          <w:rFonts w:cs="Mudir MT" w:hint="cs"/>
          <w:sz w:val="28"/>
          <w:szCs w:val="28"/>
          <w:rtl/>
        </w:rPr>
        <w:t xml:space="preserve"> النقود التي تزيد عن الكميات المطلوبة لمقابلة </w:t>
      </w:r>
      <w:r w:rsidR="00074227" w:rsidRPr="00070F8D">
        <w:rPr>
          <w:rFonts w:cs="Mudir MT" w:hint="cs"/>
          <w:sz w:val="28"/>
          <w:szCs w:val="28"/>
          <w:rtl/>
        </w:rPr>
        <w:t>الأغراض</w:t>
      </w:r>
      <w:r w:rsidRPr="00070F8D">
        <w:rPr>
          <w:rFonts w:cs="Mudir MT" w:hint="cs"/>
          <w:sz w:val="28"/>
          <w:szCs w:val="28"/>
          <w:rtl/>
        </w:rPr>
        <w:t xml:space="preserve"> السابقة، فإن الاحتفاظ بها ينطوي على تحمل تكلفة معينة، وهي بالتحديد فقدان تلقي الفائدة عليها. </w:t>
      </w:r>
      <w:proofErr w:type="gramStart"/>
      <w:r w:rsidRPr="00070F8D">
        <w:rPr>
          <w:rFonts w:cs="Mudir MT" w:hint="cs"/>
          <w:sz w:val="28"/>
          <w:szCs w:val="28"/>
          <w:rtl/>
        </w:rPr>
        <w:t>وإذا</w:t>
      </w:r>
      <w:proofErr w:type="gramEnd"/>
      <w:r w:rsidRPr="00070F8D">
        <w:rPr>
          <w:rFonts w:cs="Mudir MT" w:hint="cs"/>
          <w:sz w:val="28"/>
          <w:szCs w:val="28"/>
          <w:rtl/>
        </w:rPr>
        <w:t xml:space="preserve"> ما أمكن شراء الأوراق المالية بأسعار منخفضة، فإن العائد على هذه الأوراق سيكون مرتفعا. </w:t>
      </w:r>
      <w:proofErr w:type="gramStart"/>
      <w:r w:rsidRPr="00070F8D">
        <w:rPr>
          <w:rFonts w:cs="Mudir MT" w:hint="cs"/>
          <w:sz w:val="28"/>
          <w:szCs w:val="28"/>
          <w:rtl/>
        </w:rPr>
        <w:t>ومن</w:t>
      </w:r>
      <w:proofErr w:type="gramEnd"/>
      <w:r w:rsidRPr="00070F8D">
        <w:rPr>
          <w:rFonts w:cs="Mudir MT" w:hint="cs"/>
          <w:sz w:val="28"/>
          <w:szCs w:val="28"/>
          <w:rtl/>
        </w:rPr>
        <w:t xml:space="preserve"> ثم فإذا كان من المتوقع أن تنخفض أسعار الأوراق المالية ( أي أن يرتفع معدل العائد عليها في المستقبل )، فسيكون من </w:t>
      </w:r>
      <w:r w:rsidR="00074227" w:rsidRPr="00070F8D">
        <w:rPr>
          <w:rFonts w:cs="Mudir MT" w:hint="cs"/>
          <w:sz w:val="28"/>
          <w:szCs w:val="28"/>
          <w:rtl/>
        </w:rPr>
        <w:t>الأفضل</w:t>
      </w:r>
      <w:r w:rsidRPr="00070F8D">
        <w:rPr>
          <w:rFonts w:cs="Mudir MT" w:hint="cs"/>
          <w:sz w:val="28"/>
          <w:szCs w:val="28"/>
          <w:rtl/>
        </w:rPr>
        <w:t xml:space="preserve"> </w:t>
      </w:r>
      <w:r w:rsidR="00074227" w:rsidRPr="00070F8D">
        <w:rPr>
          <w:rFonts w:cs="Mudir MT" w:hint="cs"/>
          <w:sz w:val="28"/>
          <w:szCs w:val="28"/>
          <w:rtl/>
        </w:rPr>
        <w:t xml:space="preserve">تأجيل اقتناء هذه الأوراق المالية. وتكون النتيجة هي ازدياد الدافع لتفضيل السيولة. </w:t>
      </w:r>
      <w:proofErr w:type="gramStart"/>
      <w:r w:rsidR="00074227" w:rsidRPr="00070F8D">
        <w:rPr>
          <w:rFonts w:cs="Mudir MT" w:hint="cs"/>
          <w:sz w:val="28"/>
          <w:szCs w:val="28"/>
          <w:rtl/>
        </w:rPr>
        <w:t>ومن</w:t>
      </w:r>
      <w:proofErr w:type="gramEnd"/>
      <w:r w:rsidR="00074227" w:rsidRPr="00070F8D">
        <w:rPr>
          <w:rFonts w:cs="Mudir MT" w:hint="cs"/>
          <w:sz w:val="28"/>
          <w:szCs w:val="28"/>
          <w:rtl/>
        </w:rPr>
        <w:t xml:space="preserve"> ناحية أخرى، فإذا كان من المتوقع أن ترتفع أسعار الأوراق المالية في المستقبل، فسيكون من الأفضل شراء هذه الأوراق بدون تأجيل، ومن ثم يضعف الحافز لتفضيل السيولة في هذه الحالة.</w:t>
      </w:r>
    </w:p>
    <w:p w:rsidR="00F25A33" w:rsidRPr="00070F8D" w:rsidRDefault="00F25A33" w:rsidP="00DC17FA">
      <w:pPr>
        <w:jc w:val="center"/>
        <w:rPr>
          <w:rFonts w:cs="Mudir MT" w:hint="cs"/>
          <w:sz w:val="28"/>
          <w:szCs w:val="28"/>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F25A33" w:rsidRPr="00070F8D" w:rsidRDefault="00F25A33" w:rsidP="00F25A33">
      <w:pPr>
        <w:jc w:val="lowKashida"/>
        <w:rPr>
          <w:rFonts w:cs="Mudir MT" w:hint="cs"/>
          <w:sz w:val="28"/>
          <w:szCs w:val="28"/>
          <w:rtl/>
        </w:rPr>
      </w:pPr>
    </w:p>
    <w:tbl>
      <w:tblPr>
        <w:bidiVisual/>
        <w:tblW w:w="0" w:type="auto"/>
        <w:tblLook w:val="01E0"/>
      </w:tblPr>
      <w:tblGrid>
        <w:gridCol w:w="3465"/>
        <w:gridCol w:w="4121"/>
      </w:tblGrid>
      <w:tr w:rsidR="00721585" w:rsidRPr="00BD2534" w:rsidTr="00BD2534">
        <w:tc>
          <w:tcPr>
            <w:tcW w:w="3914" w:type="dxa"/>
          </w:tcPr>
          <w:p w:rsidR="00721585" w:rsidRPr="00BD2534" w:rsidRDefault="00721585"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تقييد</w:t>
            </w:r>
            <w:proofErr w:type="gramEnd"/>
            <w:r w:rsidRPr="00BD2534">
              <w:rPr>
                <w:rFonts w:cs="PT Bold Heading" w:hint="cs"/>
                <w:color w:val="0000FF"/>
                <w:sz w:val="32"/>
                <w:szCs w:val="32"/>
                <w:rtl/>
              </w:rPr>
              <w:t xml:space="preserve"> التجارة</w:t>
            </w:r>
          </w:p>
        </w:tc>
        <w:tc>
          <w:tcPr>
            <w:tcW w:w="4608" w:type="dxa"/>
            <w:vAlign w:val="center"/>
          </w:tcPr>
          <w:p w:rsidR="00721585" w:rsidRPr="00BD2534" w:rsidRDefault="00721585" w:rsidP="00BD2534">
            <w:pPr>
              <w:bidi w:val="0"/>
              <w:rPr>
                <w:rFonts w:cs="Mudir MT"/>
                <w:b/>
                <w:bCs/>
                <w:color w:val="0000FF"/>
                <w:sz w:val="32"/>
                <w:szCs w:val="32"/>
              </w:rPr>
            </w:pPr>
            <w:r w:rsidRPr="00BD2534">
              <w:rPr>
                <w:rFonts w:cs="Mudir MT"/>
                <w:b/>
                <w:bCs/>
                <w:color w:val="0000FF"/>
                <w:sz w:val="32"/>
                <w:szCs w:val="32"/>
              </w:rPr>
              <w:t>Restraint of Trade</w:t>
            </w:r>
          </w:p>
        </w:tc>
      </w:tr>
    </w:tbl>
    <w:p w:rsidR="00721585" w:rsidRPr="00070F8D" w:rsidRDefault="00721585" w:rsidP="00721585">
      <w:pPr>
        <w:ind w:firstLine="720"/>
        <w:jc w:val="lowKashida"/>
        <w:rPr>
          <w:rFonts w:cs="Mudir MT" w:hint="cs"/>
          <w:sz w:val="28"/>
          <w:szCs w:val="28"/>
          <w:rtl/>
        </w:rPr>
      </w:pPr>
      <w:proofErr w:type="gramStart"/>
      <w:r w:rsidRPr="00070F8D">
        <w:rPr>
          <w:rFonts w:cs="Mudir MT" w:hint="cs"/>
          <w:sz w:val="28"/>
          <w:szCs w:val="28"/>
          <w:rtl/>
        </w:rPr>
        <w:t>تعد</w:t>
      </w:r>
      <w:proofErr w:type="gramEnd"/>
      <w:r w:rsidRPr="00070F8D">
        <w:rPr>
          <w:rFonts w:cs="Mudir MT" w:hint="cs"/>
          <w:sz w:val="28"/>
          <w:szCs w:val="28"/>
          <w:rtl/>
        </w:rPr>
        <w:t xml:space="preserve"> كافة الاتفاقات التي تتم </w:t>
      </w:r>
      <w:r w:rsidR="001C233D" w:rsidRPr="00070F8D">
        <w:rPr>
          <w:rFonts w:cs="Mudir MT" w:hint="cs"/>
          <w:sz w:val="28"/>
          <w:szCs w:val="28"/>
          <w:rtl/>
        </w:rPr>
        <w:t xml:space="preserve">بشأن تقييد التجارة غير قانونية، ما لم تتم عن طريق إحدى المحاكم وبشرط ألا تكون غير منطقية أو ضد مصالح عامة الشعب. </w:t>
      </w:r>
      <w:r w:rsidR="00AA1C3B" w:rsidRPr="00070F8D">
        <w:rPr>
          <w:rFonts w:cs="Mudir MT" w:hint="cs"/>
          <w:sz w:val="28"/>
          <w:szCs w:val="28"/>
          <w:rtl/>
        </w:rPr>
        <w:t>ونعرض فيما يلي لبعض الأمثلة الشائعة على تقييد التجارة:</w:t>
      </w:r>
    </w:p>
    <w:p w:rsidR="00AA1C3B" w:rsidRPr="00070F8D" w:rsidRDefault="00AA1C3B" w:rsidP="00AA1C3B">
      <w:pPr>
        <w:numPr>
          <w:ilvl w:val="0"/>
          <w:numId w:val="27"/>
        </w:numPr>
        <w:tabs>
          <w:tab w:val="clear" w:pos="1845"/>
          <w:tab w:val="num" w:pos="386"/>
        </w:tabs>
        <w:ind w:left="386" w:hanging="360"/>
        <w:jc w:val="lowKashida"/>
        <w:rPr>
          <w:rFonts w:cs="Mudir MT" w:hint="cs"/>
          <w:sz w:val="28"/>
          <w:szCs w:val="28"/>
          <w:rtl/>
        </w:rPr>
      </w:pPr>
      <w:proofErr w:type="gramStart"/>
      <w:r w:rsidRPr="00070F8D">
        <w:rPr>
          <w:rFonts w:cs="Mudir MT" w:hint="cs"/>
          <w:sz w:val="28"/>
          <w:szCs w:val="28"/>
          <w:rtl/>
        </w:rPr>
        <w:lastRenderedPageBreak/>
        <w:t>عندما</w:t>
      </w:r>
      <w:proofErr w:type="gramEnd"/>
      <w:r w:rsidRPr="00070F8D">
        <w:rPr>
          <w:rFonts w:cs="Mudir MT" w:hint="cs"/>
          <w:sz w:val="28"/>
          <w:szCs w:val="28"/>
          <w:rtl/>
        </w:rPr>
        <w:t xml:space="preserve"> يتعهد بائع أحد الأنشطة التجارية </w:t>
      </w:r>
      <w:r w:rsidRPr="00070F8D">
        <w:rPr>
          <w:rFonts w:cs="Mudir MT"/>
          <w:sz w:val="28"/>
          <w:szCs w:val="28"/>
          <w:rtl/>
        </w:rPr>
        <w:t>–</w:t>
      </w:r>
      <w:r w:rsidRPr="00070F8D">
        <w:rPr>
          <w:rFonts w:cs="Mudir MT" w:hint="cs"/>
          <w:sz w:val="28"/>
          <w:szCs w:val="28"/>
          <w:rtl/>
        </w:rPr>
        <w:t xml:space="preserve"> كشرط من شروط عملية البيع </w:t>
      </w:r>
      <w:r w:rsidRPr="00070F8D">
        <w:rPr>
          <w:rFonts w:cs="Mudir MT"/>
          <w:sz w:val="28"/>
          <w:szCs w:val="28"/>
          <w:rtl/>
        </w:rPr>
        <w:t>–</w:t>
      </w:r>
      <w:r w:rsidRPr="00070F8D">
        <w:rPr>
          <w:rFonts w:cs="Mudir MT" w:hint="cs"/>
          <w:sz w:val="28"/>
          <w:szCs w:val="28"/>
          <w:rtl/>
        </w:rPr>
        <w:t xml:space="preserve"> بأنه لن يدخل في مجال منافسة مع المشتري.</w:t>
      </w:r>
    </w:p>
    <w:p w:rsidR="00AA1C3B" w:rsidRPr="00070F8D" w:rsidRDefault="00660771" w:rsidP="00AA1C3B">
      <w:pPr>
        <w:numPr>
          <w:ilvl w:val="0"/>
          <w:numId w:val="27"/>
        </w:numPr>
        <w:tabs>
          <w:tab w:val="clear" w:pos="1845"/>
          <w:tab w:val="num" w:pos="386"/>
        </w:tabs>
        <w:ind w:left="386" w:hanging="360"/>
        <w:jc w:val="lowKashida"/>
        <w:rPr>
          <w:rFonts w:cs="Mudir MT" w:hint="cs"/>
          <w:sz w:val="28"/>
          <w:szCs w:val="28"/>
          <w:rtl/>
        </w:rPr>
      </w:pPr>
      <w:proofErr w:type="gramStart"/>
      <w:r w:rsidRPr="00070F8D">
        <w:rPr>
          <w:rFonts w:cs="Mudir MT" w:hint="cs"/>
          <w:sz w:val="28"/>
          <w:szCs w:val="28"/>
          <w:rtl/>
        </w:rPr>
        <w:t>عندما</w:t>
      </w:r>
      <w:proofErr w:type="gramEnd"/>
      <w:r w:rsidRPr="00070F8D">
        <w:rPr>
          <w:rFonts w:cs="Mudir MT" w:hint="cs"/>
          <w:sz w:val="28"/>
          <w:szCs w:val="28"/>
          <w:rtl/>
        </w:rPr>
        <w:t xml:space="preserve"> يكون على العامل </w:t>
      </w:r>
      <w:r w:rsidRPr="00070F8D">
        <w:rPr>
          <w:rFonts w:cs="Mudir MT"/>
          <w:sz w:val="28"/>
          <w:szCs w:val="28"/>
          <w:rtl/>
        </w:rPr>
        <w:t>–</w:t>
      </w:r>
      <w:r w:rsidRPr="00070F8D">
        <w:rPr>
          <w:rFonts w:cs="Mudir MT" w:hint="cs"/>
          <w:sz w:val="28"/>
          <w:szCs w:val="28"/>
          <w:rtl/>
        </w:rPr>
        <w:t xml:space="preserve"> كشرط من شروط توظيفه </w:t>
      </w:r>
      <w:r w:rsidRPr="00070F8D">
        <w:rPr>
          <w:rFonts w:cs="Mudir MT"/>
          <w:sz w:val="28"/>
          <w:szCs w:val="28"/>
          <w:rtl/>
        </w:rPr>
        <w:t>–</w:t>
      </w:r>
      <w:r w:rsidRPr="00070F8D">
        <w:rPr>
          <w:rFonts w:cs="Mudir MT" w:hint="cs"/>
          <w:sz w:val="28"/>
          <w:szCs w:val="28"/>
          <w:rtl/>
        </w:rPr>
        <w:t xml:space="preserve"> أن يتعهد بعدم الدخول في مجال منافسة مع رب العمل في أي وقت في المستقبل.</w:t>
      </w:r>
    </w:p>
    <w:p w:rsidR="00721585" w:rsidRPr="009F2DE7" w:rsidRDefault="00721585" w:rsidP="00DC17FA">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721585" w:rsidRPr="00070F8D" w:rsidRDefault="00721585" w:rsidP="00F25A33">
      <w:pPr>
        <w:jc w:val="lowKashida"/>
        <w:rPr>
          <w:rFonts w:cs="Mudir MT" w:hint="cs"/>
          <w:sz w:val="28"/>
          <w:szCs w:val="28"/>
          <w:rtl/>
        </w:rPr>
      </w:pPr>
    </w:p>
    <w:tbl>
      <w:tblPr>
        <w:bidiVisual/>
        <w:tblW w:w="0" w:type="auto"/>
        <w:tblLook w:val="01E0"/>
      </w:tblPr>
      <w:tblGrid>
        <w:gridCol w:w="3445"/>
        <w:gridCol w:w="4141"/>
      </w:tblGrid>
      <w:tr w:rsidR="0066294C" w:rsidRPr="00BD2534" w:rsidTr="00BD2534">
        <w:tc>
          <w:tcPr>
            <w:tcW w:w="3914" w:type="dxa"/>
          </w:tcPr>
          <w:p w:rsidR="0066294C" w:rsidRPr="00BD2534" w:rsidRDefault="0066294C"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تقييد</w:t>
            </w:r>
            <w:proofErr w:type="gramEnd"/>
            <w:r w:rsidRPr="00BD2534">
              <w:rPr>
                <w:rFonts w:cs="PT Bold Heading" w:hint="cs"/>
                <w:color w:val="0000FF"/>
                <w:sz w:val="32"/>
                <w:szCs w:val="32"/>
                <w:rtl/>
              </w:rPr>
              <w:t xml:space="preserve"> الصرف</w:t>
            </w:r>
          </w:p>
        </w:tc>
        <w:tc>
          <w:tcPr>
            <w:tcW w:w="4608" w:type="dxa"/>
            <w:vAlign w:val="center"/>
          </w:tcPr>
          <w:p w:rsidR="0066294C" w:rsidRPr="00BD2534" w:rsidRDefault="0066294C" w:rsidP="00BD2534">
            <w:pPr>
              <w:bidi w:val="0"/>
              <w:rPr>
                <w:rFonts w:cs="Mudir MT"/>
                <w:b/>
                <w:bCs/>
                <w:color w:val="0000FF"/>
                <w:sz w:val="32"/>
                <w:szCs w:val="32"/>
              </w:rPr>
            </w:pPr>
            <w:r w:rsidRPr="00BD2534">
              <w:rPr>
                <w:rFonts w:cs="Mudir MT"/>
                <w:b/>
                <w:bCs/>
                <w:color w:val="0000FF"/>
                <w:sz w:val="32"/>
                <w:szCs w:val="32"/>
              </w:rPr>
              <w:t xml:space="preserve">Exchange Restriction </w:t>
            </w:r>
          </w:p>
        </w:tc>
      </w:tr>
    </w:tbl>
    <w:p w:rsidR="0066294C" w:rsidRPr="00070F8D" w:rsidRDefault="0066294C" w:rsidP="00C07BF0">
      <w:pPr>
        <w:ind w:firstLine="720"/>
        <w:jc w:val="lowKashida"/>
        <w:rPr>
          <w:rFonts w:cs="Mudir MT" w:hint="cs"/>
          <w:sz w:val="28"/>
          <w:szCs w:val="28"/>
          <w:rtl/>
        </w:rPr>
      </w:pPr>
      <w:r w:rsidRPr="00070F8D">
        <w:rPr>
          <w:rFonts w:cs="Mudir MT" w:hint="cs"/>
          <w:sz w:val="28"/>
          <w:szCs w:val="28"/>
          <w:rtl/>
        </w:rPr>
        <w:t xml:space="preserve">أحد الوسائل </w:t>
      </w:r>
      <w:proofErr w:type="gramStart"/>
      <w:r w:rsidRPr="00070F8D">
        <w:rPr>
          <w:rFonts w:cs="Mudir MT" w:hint="cs"/>
          <w:sz w:val="28"/>
          <w:szCs w:val="28"/>
          <w:rtl/>
        </w:rPr>
        <w:t>الأساسية</w:t>
      </w:r>
      <w:proofErr w:type="gramEnd"/>
      <w:r w:rsidRPr="00070F8D">
        <w:rPr>
          <w:rFonts w:cs="Mudir MT" w:hint="cs"/>
          <w:sz w:val="28"/>
          <w:szCs w:val="28"/>
          <w:rtl/>
        </w:rPr>
        <w:t xml:space="preserve"> لأسلوب الرقابة على الصرف، التي تقوم السلطات النقدية في ظلها بتقييد كمية العملة الأجنبية المسموح لمواطنيها بحيازتها. </w:t>
      </w:r>
      <w:proofErr w:type="gramStart"/>
      <w:r w:rsidRPr="00070F8D">
        <w:rPr>
          <w:rFonts w:cs="Mudir MT" w:hint="cs"/>
          <w:sz w:val="28"/>
          <w:szCs w:val="28"/>
          <w:rtl/>
        </w:rPr>
        <w:t>ويعد</w:t>
      </w:r>
      <w:proofErr w:type="gramEnd"/>
      <w:r w:rsidRPr="00070F8D">
        <w:rPr>
          <w:rFonts w:cs="Mudir MT" w:hint="cs"/>
          <w:sz w:val="28"/>
          <w:szCs w:val="28"/>
          <w:rtl/>
        </w:rPr>
        <w:t xml:space="preserve"> الهدف من ذلك هو </w:t>
      </w:r>
      <w:r w:rsidR="00C07BF0" w:rsidRPr="00070F8D">
        <w:rPr>
          <w:rFonts w:cs="Mudir MT" w:hint="cs"/>
          <w:sz w:val="28"/>
          <w:szCs w:val="28"/>
          <w:rtl/>
        </w:rPr>
        <w:t xml:space="preserve">الحفاظ على مستوى أعلى لسعر الصرف عما قد يسود في ظل السوق الحرة. </w:t>
      </w:r>
      <w:r w:rsidR="00C07BF0" w:rsidRPr="00070F8D">
        <w:rPr>
          <w:rFonts w:cs="Mudir MT"/>
          <w:sz w:val="28"/>
          <w:szCs w:val="28"/>
          <w:rtl/>
        </w:rPr>
        <w:t>( انظر</w:t>
      </w:r>
      <w:r w:rsidR="00C07BF0" w:rsidRPr="00070F8D">
        <w:rPr>
          <w:rFonts w:cs="Mudir MT"/>
          <w:sz w:val="28"/>
          <w:szCs w:val="28"/>
        </w:rPr>
        <w:sym w:font="Symbol" w:char="F0DC"/>
      </w:r>
      <w:r w:rsidR="00C07BF0" w:rsidRPr="00070F8D">
        <w:rPr>
          <w:rFonts w:cs="Mudir MT"/>
          <w:sz w:val="28"/>
          <w:szCs w:val="28"/>
        </w:rPr>
        <w:t xml:space="preserve"> </w:t>
      </w:r>
      <w:r w:rsidR="00C07BF0" w:rsidRPr="00070F8D">
        <w:rPr>
          <w:rFonts w:cs="Mudir MT"/>
          <w:sz w:val="28"/>
          <w:szCs w:val="28"/>
          <w:rtl/>
        </w:rPr>
        <w:t xml:space="preserve"> </w:t>
      </w:r>
      <w:r w:rsidR="00C07BF0" w:rsidRPr="00070F8D">
        <w:rPr>
          <w:rFonts w:cs="Mudir MT"/>
          <w:b/>
          <w:bCs/>
          <w:sz w:val="28"/>
          <w:szCs w:val="28"/>
        </w:rPr>
        <w:t>Exchange Control</w:t>
      </w:r>
      <w:r w:rsidR="00C07BF0" w:rsidRPr="00070F8D">
        <w:rPr>
          <w:rFonts w:cs="Mudir MT"/>
          <w:sz w:val="28"/>
          <w:szCs w:val="28"/>
          <w:rtl/>
        </w:rPr>
        <w:t xml:space="preserve"> )</w:t>
      </w:r>
    </w:p>
    <w:p w:rsidR="0066294C" w:rsidRPr="009F2DE7" w:rsidRDefault="0066294C" w:rsidP="00DC17FA">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66294C" w:rsidRPr="00070F8D" w:rsidRDefault="0066294C" w:rsidP="00F25A33">
      <w:pPr>
        <w:jc w:val="lowKashida"/>
        <w:rPr>
          <w:rFonts w:cs="Mudir MT" w:hint="cs"/>
          <w:sz w:val="28"/>
          <w:szCs w:val="28"/>
          <w:rtl/>
        </w:rPr>
      </w:pPr>
    </w:p>
    <w:tbl>
      <w:tblPr>
        <w:bidiVisual/>
        <w:tblW w:w="0" w:type="auto"/>
        <w:tblLook w:val="01E0"/>
      </w:tblPr>
      <w:tblGrid>
        <w:gridCol w:w="3498"/>
        <w:gridCol w:w="4088"/>
      </w:tblGrid>
      <w:tr w:rsidR="00C82182" w:rsidRPr="00BD2534" w:rsidTr="00BD2534">
        <w:tc>
          <w:tcPr>
            <w:tcW w:w="3914" w:type="dxa"/>
          </w:tcPr>
          <w:p w:rsidR="00C82182" w:rsidRPr="00BD2534" w:rsidRDefault="00C82182"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تقييم</w:t>
            </w:r>
            <w:proofErr w:type="gramEnd"/>
            <w:r w:rsidRPr="00BD2534">
              <w:rPr>
                <w:rFonts w:cs="PT Bold Heading" w:hint="cs"/>
                <w:color w:val="0000FF"/>
                <w:sz w:val="32"/>
                <w:szCs w:val="32"/>
                <w:rtl/>
              </w:rPr>
              <w:t xml:space="preserve"> السندات</w:t>
            </w:r>
          </w:p>
        </w:tc>
        <w:tc>
          <w:tcPr>
            <w:tcW w:w="4608" w:type="dxa"/>
            <w:vAlign w:val="center"/>
          </w:tcPr>
          <w:p w:rsidR="00C82182" w:rsidRPr="00BD2534" w:rsidRDefault="00C82182" w:rsidP="00BD2534">
            <w:pPr>
              <w:bidi w:val="0"/>
              <w:rPr>
                <w:rFonts w:cs="Mudir MT"/>
                <w:b/>
                <w:bCs/>
                <w:color w:val="0000FF"/>
                <w:sz w:val="32"/>
                <w:szCs w:val="32"/>
              </w:rPr>
            </w:pPr>
            <w:r w:rsidRPr="00BD2534">
              <w:rPr>
                <w:rFonts w:cs="Mudir MT"/>
                <w:b/>
                <w:bCs/>
                <w:color w:val="0000FF"/>
                <w:sz w:val="32"/>
                <w:szCs w:val="32"/>
              </w:rPr>
              <w:t>Bond Ratings</w:t>
            </w:r>
          </w:p>
        </w:tc>
      </w:tr>
    </w:tbl>
    <w:p w:rsidR="00C82182" w:rsidRPr="00070F8D" w:rsidRDefault="00C82182" w:rsidP="00C82182">
      <w:pPr>
        <w:ind w:firstLine="720"/>
        <w:jc w:val="lowKashida"/>
        <w:rPr>
          <w:rFonts w:cs="Mudir MT" w:hint="cs"/>
          <w:sz w:val="28"/>
          <w:szCs w:val="28"/>
          <w:rtl/>
        </w:rPr>
      </w:pPr>
      <w:r w:rsidRPr="00070F8D">
        <w:rPr>
          <w:rFonts w:cs="Mudir MT" w:hint="cs"/>
          <w:sz w:val="28"/>
          <w:szCs w:val="28"/>
          <w:rtl/>
        </w:rPr>
        <w:t xml:space="preserve">تقوم منظمات عديدة بتقييم السندات بهدف الوقوف على الاحتمال النسبي لعدم قدرة الشركات أو </w:t>
      </w:r>
      <w:proofErr w:type="gramStart"/>
      <w:r w:rsidRPr="00070F8D">
        <w:rPr>
          <w:rFonts w:cs="Mudir MT" w:hint="cs"/>
          <w:sz w:val="28"/>
          <w:szCs w:val="28"/>
          <w:rtl/>
        </w:rPr>
        <w:t>الحكومات</w:t>
      </w:r>
      <w:proofErr w:type="gramEnd"/>
      <w:r w:rsidRPr="00070F8D">
        <w:rPr>
          <w:rFonts w:cs="Mudir MT" w:hint="cs"/>
          <w:sz w:val="28"/>
          <w:szCs w:val="28"/>
          <w:rtl/>
        </w:rPr>
        <w:t xml:space="preserve"> على سداد ديونها أو لمعرفة مدى متانة مراكزها المالية. ومن أهم الشركات العاملة في هذا المجال في الولايات المتحدة شركة ستاندرد آند بورس </w:t>
      </w:r>
      <w:r w:rsidRPr="00070F8D">
        <w:rPr>
          <w:rFonts w:cs="Mudir MT"/>
          <w:sz w:val="28"/>
          <w:szCs w:val="28"/>
        </w:rPr>
        <w:t>Standard &amp; Poor's</w:t>
      </w:r>
      <w:r w:rsidRPr="00070F8D">
        <w:rPr>
          <w:rFonts w:cs="Mudir MT" w:hint="cs"/>
          <w:sz w:val="28"/>
          <w:szCs w:val="28"/>
          <w:rtl/>
        </w:rPr>
        <w:t xml:space="preserve"> وشركة موديز </w:t>
      </w:r>
      <w:r w:rsidRPr="00070F8D">
        <w:rPr>
          <w:rFonts w:cs="Mudir MT"/>
          <w:sz w:val="28"/>
          <w:szCs w:val="28"/>
        </w:rPr>
        <w:t>Moody's</w:t>
      </w:r>
      <w:r w:rsidRPr="00070F8D">
        <w:rPr>
          <w:rFonts w:cs="Mudir MT" w:hint="cs"/>
          <w:sz w:val="28"/>
          <w:szCs w:val="28"/>
          <w:rtl/>
        </w:rPr>
        <w:t xml:space="preserve">. </w:t>
      </w:r>
      <w:proofErr w:type="gramStart"/>
      <w:r w:rsidRPr="00070F8D">
        <w:rPr>
          <w:rFonts w:cs="Mudir MT" w:hint="cs"/>
          <w:sz w:val="28"/>
          <w:szCs w:val="28"/>
          <w:rtl/>
        </w:rPr>
        <w:t>وتوفر</w:t>
      </w:r>
      <w:proofErr w:type="gramEnd"/>
      <w:r w:rsidRPr="00070F8D">
        <w:rPr>
          <w:rFonts w:cs="Mudir MT" w:hint="cs"/>
          <w:sz w:val="28"/>
          <w:szCs w:val="28"/>
          <w:rtl/>
        </w:rPr>
        <w:t xml:space="preserve"> هاتان الشركتان للمستثمرين بيانات تشمل أهم </w:t>
      </w:r>
      <w:r w:rsidR="00DC4055" w:rsidRPr="00070F8D">
        <w:rPr>
          <w:rFonts w:cs="Mudir MT" w:hint="cs"/>
          <w:sz w:val="28"/>
          <w:szCs w:val="28"/>
          <w:rtl/>
        </w:rPr>
        <w:t>الآراء</w:t>
      </w:r>
      <w:r w:rsidRPr="00070F8D">
        <w:rPr>
          <w:rFonts w:cs="Mudir MT" w:hint="cs"/>
          <w:sz w:val="28"/>
          <w:szCs w:val="28"/>
          <w:rtl/>
        </w:rPr>
        <w:t xml:space="preserve"> الحالية عن نوعية أسهم أكبر الشركات التجارية. </w:t>
      </w:r>
      <w:proofErr w:type="gramStart"/>
      <w:r w:rsidRPr="00070F8D">
        <w:rPr>
          <w:rFonts w:cs="Mudir MT" w:hint="cs"/>
          <w:sz w:val="28"/>
          <w:szCs w:val="28"/>
          <w:rtl/>
        </w:rPr>
        <w:t>كما</w:t>
      </w:r>
      <w:proofErr w:type="gramEnd"/>
      <w:r w:rsidRPr="00070F8D">
        <w:rPr>
          <w:rFonts w:cs="Mudir MT" w:hint="cs"/>
          <w:sz w:val="28"/>
          <w:szCs w:val="28"/>
          <w:rtl/>
        </w:rPr>
        <w:t xml:space="preserve"> تصدر </w:t>
      </w:r>
      <w:r w:rsidR="00DC4055" w:rsidRPr="00070F8D">
        <w:rPr>
          <w:rFonts w:cs="Mudir MT" w:hint="cs"/>
          <w:sz w:val="28"/>
          <w:szCs w:val="28"/>
          <w:rtl/>
        </w:rPr>
        <w:t>أحكاما</w:t>
      </w:r>
      <w:r w:rsidRPr="00070F8D">
        <w:rPr>
          <w:rFonts w:cs="Mudir MT" w:hint="cs"/>
          <w:sz w:val="28"/>
          <w:szCs w:val="28"/>
          <w:rtl/>
        </w:rPr>
        <w:t xml:space="preserve"> موضوعية عن الجدارة النسبية </w:t>
      </w:r>
      <w:r w:rsidR="00DC4055" w:rsidRPr="00070F8D">
        <w:rPr>
          <w:rFonts w:cs="Mudir MT" w:hint="cs"/>
          <w:sz w:val="28"/>
          <w:szCs w:val="28"/>
          <w:rtl/>
        </w:rPr>
        <w:t>للأوراق</w:t>
      </w:r>
      <w:r w:rsidRPr="00070F8D">
        <w:rPr>
          <w:rFonts w:cs="Mudir MT" w:hint="cs"/>
          <w:sz w:val="28"/>
          <w:szCs w:val="28"/>
          <w:rtl/>
        </w:rPr>
        <w:t xml:space="preserve"> المالية.</w:t>
      </w:r>
    </w:p>
    <w:p w:rsidR="00C82182" w:rsidRPr="00070F8D" w:rsidRDefault="00DC4055" w:rsidP="00C82182">
      <w:pPr>
        <w:ind w:firstLine="720"/>
        <w:jc w:val="lowKashida"/>
        <w:rPr>
          <w:rFonts w:cs="Mudir MT" w:hint="cs"/>
          <w:sz w:val="28"/>
          <w:szCs w:val="28"/>
          <w:rtl/>
        </w:rPr>
      </w:pPr>
      <w:proofErr w:type="gramStart"/>
      <w:r w:rsidRPr="00070F8D">
        <w:rPr>
          <w:rFonts w:cs="Mudir MT" w:hint="cs"/>
          <w:sz w:val="28"/>
          <w:szCs w:val="28"/>
          <w:rtl/>
        </w:rPr>
        <w:t>وتقوم</w:t>
      </w:r>
      <w:proofErr w:type="gramEnd"/>
      <w:r w:rsidRPr="00070F8D">
        <w:rPr>
          <w:rFonts w:cs="Mudir MT" w:hint="cs"/>
          <w:sz w:val="28"/>
          <w:szCs w:val="28"/>
          <w:rtl/>
        </w:rPr>
        <w:t xml:space="preserve"> لجان من منظمات التقييم بعمليات تقييم السندات وتركز على عمليات إصدار السندات ذاتها وليس الشركات أو الحكومات المصدرة لها. وتعكس هذه التقييمات </w:t>
      </w:r>
      <w:proofErr w:type="gramStart"/>
      <w:r w:rsidRPr="00070F8D">
        <w:rPr>
          <w:rFonts w:cs="Mudir MT" w:hint="cs"/>
          <w:sz w:val="28"/>
          <w:szCs w:val="28"/>
          <w:rtl/>
        </w:rPr>
        <w:t>أحكام</w:t>
      </w:r>
      <w:proofErr w:type="gramEnd"/>
      <w:r w:rsidRPr="00070F8D">
        <w:rPr>
          <w:rFonts w:cs="Mudir MT" w:hint="cs"/>
          <w:sz w:val="28"/>
          <w:szCs w:val="28"/>
          <w:rtl/>
        </w:rPr>
        <w:t xml:space="preserve"> شركات التقييم في قدرة الشركات أو الحكومات المصدرة للسندات وعزمها على الوفاء بالتزاماتها التعاقدية. وتتقيد هذه التقييمات تماما بالبيانات المالية للشركات أو </w:t>
      </w:r>
      <w:proofErr w:type="gramStart"/>
      <w:r w:rsidRPr="00070F8D">
        <w:rPr>
          <w:rFonts w:cs="Mudir MT" w:hint="cs"/>
          <w:sz w:val="28"/>
          <w:szCs w:val="28"/>
          <w:rtl/>
        </w:rPr>
        <w:t>الحكومات</w:t>
      </w:r>
      <w:proofErr w:type="gramEnd"/>
      <w:r w:rsidRPr="00070F8D">
        <w:rPr>
          <w:rFonts w:cs="Mudir MT" w:hint="cs"/>
          <w:sz w:val="28"/>
          <w:szCs w:val="28"/>
          <w:rtl/>
        </w:rPr>
        <w:t xml:space="preserve"> المصدرة للسندات، وتتغير هذه التقييمات بتغير الظروف المالية لها.</w:t>
      </w:r>
    </w:p>
    <w:p w:rsidR="00DC4055" w:rsidRPr="00070F8D" w:rsidRDefault="00DC4055" w:rsidP="00D81861">
      <w:pPr>
        <w:ind w:firstLine="720"/>
        <w:jc w:val="lowKashida"/>
        <w:rPr>
          <w:rFonts w:cs="Mudir MT" w:hint="cs"/>
          <w:sz w:val="28"/>
          <w:szCs w:val="28"/>
          <w:rtl/>
        </w:rPr>
      </w:pPr>
      <w:r w:rsidRPr="00070F8D">
        <w:rPr>
          <w:rFonts w:cs="Mudir MT" w:hint="cs"/>
          <w:sz w:val="28"/>
          <w:szCs w:val="28"/>
          <w:rtl/>
        </w:rPr>
        <w:lastRenderedPageBreak/>
        <w:t xml:space="preserve">وتتدرج درجات تقييم السندات لشركة ستاندرد آند بورس، </w:t>
      </w:r>
      <w:r w:rsidR="00D81861" w:rsidRPr="00070F8D">
        <w:rPr>
          <w:rFonts w:cs="Mudir MT" w:hint="cs"/>
          <w:sz w:val="28"/>
          <w:szCs w:val="28"/>
          <w:rtl/>
        </w:rPr>
        <w:t>فيأتي</w:t>
      </w:r>
      <w:r w:rsidRPr="00070F8D">
        <w:rPr>
          <w:rFonts w:cs="Mudir MT" w:hint="cs"/>
          <w:sz w:val="28"/>
          <w:szCs w:val="28"/>
          <w:rtl/>
        </w:rPr>
        <w:t xml:space="preserve"> في القمة التقييم </w:t>
      </w:r>
      <w:r w:rsidRPr="00070F8D">
        <w:rPr>
          <w:rFonts w:cs="Mudir MT"/>
          <w:sz w:val="28"/>
          <w:szCs w:val="28"/>
        </w:rPr>
        <w:t>AAA</w:t>
      </w:r>
      <w:r w:rsidRPr="00070F8D">
        <w:rPr>
          <w:rFonts w:cs="Mudir MT" w:hint="cs"/>
          <w:sz w:val="28"/>
          <w:szCs w:val="28"/>
          <w:rtl/>
        </w:rPr>
        <w:t xml:space="preserve"> يليه</w:t>
      </w:r>
      <w:r w:rsidR="00D81861" w:rsidRPr="00070F8D">
        <w:rPr>
          <w:rFonts w:cs="Mudir MT" w:hint="cs"/>
          <w:sz w:val="28"/>
          <w:szCs w:val="28"/>
          <w:rtl/>
        </w:rPr>
        <w:t xml:space="preserve"> </w:t>
      </w:r>
      <w:r w:rsidR="00D81861" w:rsidRPr="00070F8D">
        <w:rPr>
          <w:rFonts w:cs="Mudir MT"/>
          <w:sz w:val="28"/>
          <w:szCs w:val="28"/>
        </w:rPr>
        <w:t>AA</w:t>
      </w:r>
      <w:r w:rsidRPr="00070F8D">
        <w:rPr>
          <w:rFonts w:cs="Mudir MT" w:hint="cs"/>
          <w:sz w:val="28"/>
          <w:szCs w:val="28"/>
          <w:rtl/>
        </w:rPr>
        <w:t xml:space="preserve"> ثم</w:t>
      </w:r>
      <w:r w:rsidR="00D81861" w:rsidRPr="00070F8D">
        <w:rPr>
          <w:rFonts w:cs="Mudir MT" w:hint="cs"/>
          <w:sz w:val="28"/>
          <w:szCs w:val="28"/>
          <w:rtl/>
        </w:rPr>
        <w:t xml:space="preserve"> </w:t>
      </w:r>
      <w:r w:rsidR="00D81861" w:rsidRPr="00070F8D">
        <w:rPr>
          <w:rFonts w:cs="Mudir MT"/>
          <w:sz w:val="28"/>
          <w:szCs w:val="28"/>
        </w:rPr>
        <w:t>A</w:t>
      </w:r>
      <w:r w:rsidRPr="00070F8D">
        <w:rPr>
          <w:rFonts w:cs="Mudir MT" w:hint="cs"/>
          <w:sz w:val="28"/>
          <w:szCs w:val="28"/>
          <w:rtl/>
        </w:rPr>
        <w:t xml:space="preserve"> ثم</w:t>
      </w:r>
      <w:r w:rsidR="00D81861" w:rsidRPr="00070F8D">
        <w:rPr>
          <w:rFonts w:cs="Mudir MT" w:hint="cs"/>
          <w:sz w:val="28"/>
          <w:szCs w:val="28"/>
          <w:rtl/>
        </w:rPr>
        <w:t xml:space="preserve"> </w:t>
      </w:r>
      <w:r w:rsidR="00D81861" w:rsidRPr="00070F8D">
        <w:rPr>
          <w:rFonts w:cs="Mudir MT"/>
          <w:sz w:val="28"/>
          <w:szCs w:val="28"/>
        </w:rPr>
        <w:t>BBB</w:t>
      </w:r>
      <w:r w:rsidRPr="00070F8D">
        <w:rPr>
          <w:rFonts w:cs="Mudir MT" w:hint="cs"/>
          <w:sz w:val="28"/>
          <w:szCs w:val="28"/>
          <w:rtl/>
        </w:rPr>
        <w:t xml:space="preserve"> وهكذا حتى نصل إلى </w:t>
      </w:r>
      <w:r w:rsidR="00D81861" w:rsidRPr="00070F8D">
        <w:rPr>
          <w:rFonts w:cs="Mudir MT"/>
          <w:sz w:val="28"/>
          <w:szCs w:val="28"/>
        </w:rPr>
        <w:t>D</w:t>
      </w:r>
      <w:r w:rsidRPr="00070F8D">
        <w:rPr>
          <w:rFonts w:cs="Mudir MT" w:hint="cs"/>
          <w:sz w:val="28"/>
          <w:szCs w:val="28"/>
          <w:rtl/>
        </w:rPr>
        <w:t>. أما التقييمات المقابلة لشركة موديز</w:t>
      </w:r>
      <w:r w:rsidR="00D81861" w:rsidRPr="00070F8D">
        <w:rPr>
          <w:rFonts w:cs="Mudir MT" w:hint="cs"/>
          <w:sz w:val="28"/>
          <w:szCs w:val="28"/>
          <w:rtl/>
        </w:rPr>
        <w:t xml:space="preserve"> فهي </w:t>
      </w:r>
      <w:r w:rsidR="00D81861" w:rsidRPr="00070F8D">
        <w:rPr>
          <w:rFonts w:cs="Mudir MT"/>
          <w:sz w:val="28"/>
          <w:szCs w:val="28"/>
        </w:rPr>
        <w:t>Aaa</w:t>
      </w:r>
      <w:r w:rsidR="00D81861" w:rsidRPr="00070F8D">
        <w:rPr>
          <w:rFonts w:cs="Mudir MT" w:hint="cs"/>
          <w:sz w:val="28"/>
          <w:szCs w:val="28"/>
          <w:rtl/>
        </w:rPr>
        <w:t xml:space="preserve"> ثم </w:t>
      </w:r>
      <w:r w:rsidR="00D81861" w:rsidRPr="00070F8D">
        <w:rPr>
          <w:rFonts w:cs="Mudir MT"/>
          <w:sz w:val="28"/>
          <w:szCs w:val="28"/>
        </w:rPr>
        <w:t>Aa</w:t>
      </w:r>
      <w:r w:rsidR="00D81861" w:rsidRPr="00070F8D">
        <w:rPr>
          <w:rFonts w:cs="Mudir MT" w:hint="cs"/>
          <w:sz w:val="28"/>
          <w:szCs w:val="28"/>
          <w:rtl/>
        </w:rPr>
        <w:t xml:space="preserve"> ثم </w:t>
      </w:r>
      <w:r w:rsidR="00D81861" w:rsidRPr="00070F8D">
        <w:rPr>
          <w:rFonts w:cs="Mudir MT"/>
          <w:sz w:val="28"/>
          <w:szCs w:val="28"/>
        </w:rPr>
        <w:t>A</w:t>
      </w:r>
      <w:r w:rsidR="00D81861" w:rsidRPr="00070F8D">
        <w:rPr>
          <w:rFonts w:cs="Mudir MT" w:hint="cs"/>
          <w:sz w:val="28"/>
          <w:szCs w:val="28"/>
          <w:rtl/>
        </w:rPr>
        <w:t xml:space="preserve"> ثم </w:t>
      </w:r>
      <w:r w:rsidR="00D81861" w:rsidRPr="00070F8D">
        <w:rPr>
          <w:rFonts w:cs="Mudir MT"/>
          <w:sz w:val="28"/>
          <w:szCs w:val="28"/>
        </w:rPr>
        <w:t>Baa</w:t>
      </w:r>
      <w:r w:rsidR="00D81861" w:rsidRPr="00070F8D">
        <w:rPr>
          <w:rFonts w:cs="Mudir MT" w:hint="cs"/>
          <w:sz w:val="28"/>
          <w:szCs w:val="28"/>
          <w:rtl/>
        </w:rPr>
        <w:t xml:space="preserve"> وهكذا حتى نصل إلى </w:t>
      </w:r>
      <w:r w:rsidR="00D81861" w:rsidRPr="00070F8D">
        <w:rPr>
          <w:rFonts w:cs="Mudir MT"/>
          <w:sz w:val="28"/>
          <w:szCs w:val="28"/>
        </w:rPr>
        <w:t>D</w:t>
      </w:r>
      <w:r w:rsidR="00D81861" w:rsidRPr="00070F8D">
        <w:rPr>
          <w:rFonts w:cs="Mudir MT" w:hint="cs"/>
          <w:sz w:val="28"/>
          <w:szCs w:val="28"/>
          <w:rtl/>
        </w:rPr>
        <w:t xml:space="preserve">. وقد تستخدم علامتي الجمع (+) والطرح (-) لزيادة التقييم أو </w:t>
      </w:r>
      <w:proofErr w:type="gramStart"/>
      <w:r w:rsidR="00D81861" w:rsidRPr="00070F8D">
        <w:rPr>
          <w:rFonts w:cs="Mudir MT" w:hint="cs"/>
          <w:sz w:val="28"/>
          <w:szCs w:val="28"/>
          <w:rtl/>
        </w:rPr>
        <w:t>تقليله</w:t>
      </w:r>
      <w:proofErr w:type="gramEnd"/>
      <w:r w:rsidR="00D81861" w:rsidRPr="00070F8D">
        <w:rPr>
          <w:rFonts w:cs="Mudir MT" w:hint="cs"/>
          <w:sz w:val="28"/>
          <w:szCs w:val="28"/>
          <w:rtl/>
        </w:rPr>
        <w:t xml:space="preserve"> في فئة معينة. ويمكن توضيح درجات التقييم من خلال الجدول التالي:</w:t>
      </w:r>
    </w:p>
    <w:tbl>
      <w:tblPr>
        <w:bidiVisual/>
        <w:tblW w:w="0" w:type="auto"/>
        <w:tblBorders>
          <w:top w:val="double" w:sz="4" w:space="0" w:color="auto"/>
          <w:bottom w:val="double" w:sz="4" w:space="0" w:color="auto"/>
        </w:tblBorders>
        <w:tblLook w:val="01E0"/>
      </w:tblPr>
      <w:tblGrid>
        <w:gridCol w:w="957"/>
        <w:gridCol w:w="6629"/>
      </w:tblGrid>
      <w:tr w:rsidR="00D81861" w:rsidRPr="00BD2534" w:rsidTr="008F3592">
        <w:tc>
          <w:tcPr>
            <w:tcW w:w="957" w:type="dxa"/>
          </w:tcPr>
          <w:p w:rsidR="00D81861" w:rsidRPr="00BD2534" w:rsidRDefault="00D81861" w:rsidP="00BD2534">
            <w:pPr>
              <w:jc w:val="lowKashida"/>
              <w:rPr>
                <w:rFonts w:cs="Mudir MT"/>
                <w:sz w:val="28"/>
                <w:szCs w:val="28"/>
              </w:rPr>
            </w:pPr>
            <w:r w:rsidRPr="00BD2534">
              <w:rPr>
                <w:rFonts w:cs="Mudir MT"/>
                <w:sz w:val="28"/>
                <w:szCs w:val="28"/>
              </w:rPr>
              <w:t>AAA</w:t>
            </w:r>
          </w:p>
        </w:tc>
        <w:tc>
          <w:tcPr>
            <w:tcW w:w="6629" w:type="dxa"/>
          </w:tcPr>
          <w:p w:rsidR="00D81861" w:rsidRPr="00BD2534" w:rsidRDefault="00D81861" w:rsidP="00BD2534">
            <w:pPr>
              <w:jc w:val="lowKashida"/>
              <w:rPr>
                <w:rFonts w:cs="Mudir MT" w:hint="cs"/>
                <w:sz w:val="28"/>
                <w:szCs w:val="28"/>
                <w:rtl/>
              </w:rPr>
            </w:pPr>
            <w:r w:rsidRPr="00BD2534">
              <w:rPr>
                <w:rFonts w:cs="Mudir MT" w:hint="cs"/>
                <w:sz w:val="28"/>
                <w:szCs w:val="28"/>
                <w:rtl/>
              </w:rPr>
              <w:t xml:space="preserve">قدرة قوية للغاية </w:t>
            </w:r>
            <w:proofErr w:type="gramStart"/>
            <w:r w:rsidRPr="00BD2534">
              <w:rPr>
                <w:rFonts w:cs="Mudir MT" w:hint="cs"/>
                <w:sz w:val="28"/>
                <w:szCs w:val="28"/>
                <w:rtl/>
              </w:rPr>
              <w:t>على</w:t>
            </w:r>
            <w:proofErr w:type="gramEnd"/>
            <w:r w:rsidRPr="00BD2534">
              <w:rPr>
                <w:rFonts w:cs="Mudir MT" w:hint="cs"/>
                <w:sz w:val="28"/>
                <w:szCs w:val="28"/>
                <w:rtl/>
              </w:rPr>
              <w:t xml:space="preserve"> دفع الفائدة وسداد الأصل </w:t>
            </w:r>
          </w:p>
        </w:tc>
      </w:tr>
      <w:tr w:rsidR="00D81861" w:rsidRPr="00BD2534" w:rsidTr="008F3592">
        <w:tc>
          <w:tcPr>
            <w:tcW w:w="957" w:type="dxa"/>
          </w:tcPr>
          <w:p w:rsidR="00D81861" w:rsidRPr="00BD2534" w:rsidRDefault="00D81861" w:rsidP="00BD2534">
            <w:pPr>
              <w:jc w:val="lowKashida"/>
              <w:rPr>
                <w:rFonts w:cs="Mudir MT"/>
                <w:sz w:val="28"/>
                <w:szCs w:val="28"/>
              </w:rPr>
            </w:pPr>
            <w:r w:rsidRPr="00BD2534">
              <w:rPr>
                <w:rFonts w:cs="Mudir MT"/>
                <w:sz w:val="28"/>
                <w:szCs w:val="28"/>
              </w:rPr>
              <w:t>AA</w:t>
            </w:r>
          </w:p>
        </w:tc>
        <w:tc>
          <w:tcPr>
            <w:tcW w:w="6629" w:type="dxa"/>
          </w:tcPr>
          <w:p w:rsidR="00D81861" w:rsidRPr="00BD2534" w:rsidRDefault="00D81861" w:rsidP="00BD2534">
            <w:pPr>
              <w:jc w:val="lowKashida"/>
              <w:rPr>
                <w:rFonts w:cs="Mudir MT" w:hint="cs"/>
                <w:sz w:val="28"/>
                <w:szCs w:val="28"/>
                <w:rtl/>
              </w:rPr>
            </w:pPr>
            <w:r w:rsidRPr="00BD2534">
              <w:rPr>
                <w:rFonts w:cs="Mudir MT" w:hint="cs"/>
                <w:sz w:val="28"/>
                <w:szCs w:val="28"/>
                <w:rtl/>
              </w:rPr>
              <w:t xml:space="preserve">قدرة قوية </w:t>
            </w:r>
            <w:proofErr w:type="gramStart"/>
            <w:r w:rsidRPr="00BD2534">
              <w:rPr>
                <w:rFonts w:cs="Mudir MT" w:hint="cs"/>
                <w:sz w:val="28"/>
                <w:szCs w:val="28"/>
                <w:rtl/>
              </w:rPr>
              <w:t>على</w:t>
            </w:r>
            <w:proofErr w:type="gramEnd"/>
            <w:r w:rsidRPr="00BD2534">
              <w:rPr>
                <w:rFonts w:cs="Mudir MT" w:hint="cs"/>
                <w:sz w:val="28"/>
                <w:szCs w:val="28"/>
                <w:rtl/>
              </w:rPr>
              <w:t xml:space="preserve"> دفع الفائدة وسداد الأصل</w:t>
            </w:r>
          </w:p>
        </w:tc>
      </w:tr>
      <w:tr w:rsidR="00D81861" w:rsidRPr="00BD2534" w:rsidTr="008F3592">
        <w:tc>
          <w:tcPr>
            <w:tcW w:w="957" w:type="dxa"/>
          </w:tcPr>
          <w:p w:rsidR="00D81861" w:rsidRPr="00BD2534" w:rsidRDefault="00D81861" w:rsidP="00BD2534">
            <w:pPr>
              <w:jc w:val="lowKashida"/>
              <w:rPr>
                <w:rFonts w:cs="Mudir MT"/>
                <w:sz w:val="28"/>
                <w:szCs w:val="28"/>
              </w:rPr>
            </w:pPr>
            <w:r w:rsidRPr="00BD2534">
              <w:rPr>
                <w:rFonts w:cs="Mudir MT"/>
                <w:sz w:val="28"/>
                <w:szCs w:val="28"/>
              </w:rPr>
              <w:t>A</w:t>
            </w:r>
          </w:p>
        </w:tc>
        <w:tc>
          <w:tcPr>
            <w:tcW w:w="6629" w:type="dxa"/>
          </w:tcPr>
          <w:p w:rsidR="00D81861" w:rsidRPr="00BD2534" w:rsidRDefault="00D81861" w:rsidP="00BD2534">
            <w:pPr>
              <w:jc w:val="lowKashida"/>
              <w:rPr>
                <w:rFonts w:cs="Mudir MT"/>
                <w:sz w:val="28"/>
                <w:szCs w:val="28"/>
              </w:rPr>
            </w:pPr>
            <w:r w:rsidRPr="00BD2534">
              <w:rPr>
                <w:rFonts w:cs="Mudir MT" w:hint="cs"/>
                <w:sz w:val="28"/>
                <w:szCs w:val="28"/>
                <w:rtl/>
              </w:rPr>
              <w:t xml:space="preserve">قدرة قوية </w:t>
            </w:r>
            <w:proofErr w:type="gramStart"/>
            <w:r w:rsidRPr="00BD2534">
              <w:rPr>
                <w:rFonts w:cs="Mudir MT" w:hint="cs"/>
                <w:sz w:val="28"/>
                <w:szCs w:val="28"/>
                <w:rtl/>
              </w:rPr>
              <w:t>على</w:t>
            </w:r>
            <w:proofErr w:type="gramEnd"/>
            <w:r w:rsidRPr="00BD2534">
              <w:rPr>
                <w:rFonts w:cs="Mudir MT" w:hint="cs"/>
                <w:sz w:val="28"/>
                <w:szCs w:val="28"/>
                <w:rtl/>
              </w:rPr>
              <w:t xml:space="preserve"> دفع الفائدة وسداد الأصل، ولكن زيادة احتمال التأثر بالتغيرات المعاكسة عما هو عليه الحال في التقييم </w:t>
            </w:r>
            <w:r w:rsidRPr="00BD2534">
              <w:rPr>
                <w:rFonts w:cs="Mudir MT"/>
                <w:sz w:val="28"/>
                <w:szCs w:val="28"/>
              </w:rPr>
              <w:t>AA</w:t>
            </w:r>
          </w:p>
        </w:tc>
      </w:tr>
      <w:tr w:rsidR="00D81861" w:rsidRPr="00BD2534" w:rsidTr="008F3592">
        <w:tc>
          <w:tcPr>
            <w:tcW w:w="957" w:type="dxa"/>
          </w:tcPr>
          <w:p w:rsidR="00D81861" w:rsidRPr="00BD2534" w:rsidRDefault="00D81861" w:rsidP="00BD2534">
            <w:pPr>
              <w:jc w:val="lowKashida"/>
              <w:rPr>
                <w:rFonts w:cs="Mudir MT"/>
                <w:sz w:val="28"/>
                <w:szCs w:val="28"/>
              </w:rPr>
            </w:pPr>
            <w:r w:rsidRPr="00BD2534">
              <w:rPr>
                <w:rFonts w:cs="Mudir MT"/>
                <w:sz w:val="28"/>
                <w:szCs w:val="28"/>
              </w:rPr>
              <w:t>BBB</w:t>
            </w:r>
          </w:p>
        </w:tc>
        <w:tc>
          <w:tcPr>
            <w:tcW w:w="6629" w:type="dxa"/>
          </w:tcPr>
          <w:p w:rsidR="00D81861" w:rsidRPr="00BD2534" w:rsidRDefault="00D81861" w:rsidP="00BD2534">
            <w:pPr>
              <w:jc w:val="lowKashida"/>
              <w:rPr>
                <w:rFonts w:cs="Mudir MT"/>
                <w:sz w:val="28"/>
                <w:szCs w:val="28"/>
              </w:rPr>
            </w:pPr>
            <w:r w:rsidRPr="00BD2534">
              <w:rPr>
                <w:rFonts w:cs="Mudir MT" w:hint="cs"/>
                <w:sz w:val="28"/>
                <w:szCs w:val="28"/>
                <w:rtl/>
              </w:rPr>
              <w:t xml:space="preserve">قدرة مناسبة </w:t>
            </w:r>
            <w:proofErr w:type="gramStart"/>
            <w:r w:rsidRPr="00BD2534">
              <w:rPr>
                <w:rFonts w:cs="Mudir MT" w:hint="cs"/>
                <w:sz w:val="28"/>
                <w:szCs w:val="28"/>
                <w:rtl/>
              </w:rPr>
              <w:t>على</w:t>
            </w:r>
            <w:proofErr w:type="gramEnd"/>
            <w:r w:rsidRPr="00BD2534">
              <w:rPr>
                <w:rFonts w:cs="Mudir MT" w:hint="cs"/>
                <w:sz w:val="28"/>
                <w:szCs w:val="28"/>
                <w:rtl/>
              </w:rPr>
              <w:t xml:space="preserve"> دفع الفائدة وسداد الأصل. ولكن مع تزايد احتمال التأثر بالتغيرات المعاكسة عما هو عليه الحال في التقييم </w:t>
            </w:r>
            <w:r w:rsidRPr="00BD2534">
              <w:rPr>
                <w:rFonts w:cs="Mudir MT"/>
                <w:sz w:val="28"/>
                <w:szCs w:val="28"/>
              </w:rPr>
              <w:t>A</w:t>
            </w:r>
          </w:p>
        </w:tc>
      </w:tr>
      <w:tr w:rsidR="00DC17FA" w:rsidRPr="00BD2534" w:rsidTr="008F3592">
        <w:tc>
          <w:tcPr>
            <w:tcW w:w="7586" w:type="dxa"/>
            <w:gridSpan w:val="2"/>
          </w:tcPr>
          <w:p w:rsidR="00DC17FA" w:rsidRPr="00BD2534" w:rsidRDefault="00DC17FA" w:rsidP="00BD2534">
            <w:pPr>
              <w:jc w:val="lowKashida"/>
              <w:rPr>
                <w:rFonts w:cs="Mudir MT" w:hint="cs"/>
                <w:sz w:val="28"/>
                <w:szCs w:val="28"/>
                <w:rtl/>
              </w:rPr>
            </w:pPr>
            <w:r w:rsidRPr="00BD2534">
              <w:rPr>
                <w:rFonts w:cs="Mudir MT" w:hint="cs"/>
                <w:sz w:val="28"/>
                <w:szCs w:val="28"/>
                <w:rtl/>
              </w:rPr>
              <w:t xml:space="preserve">يغلب على الديون التي يأتي تقييمها تحت الفئة </w:t>
            </w:r>
            <w:r w:rsidRPr="00BD2534">
              <w:rPr>
                <w:rFonts w:cs="Mudir MT"/>
                <w:sz w:val="28"/>
                <w:szCs w:val="28"/>
              </w:rPr>
              <w:t>BB</w:t>
            </w:r>
            <w:r w:rsidRPr="00BD2534">
              <w:rPr>
                <w:rFonts w:cs="Mudir MT" w:hint="cs"/>
                <w:sz w:val="28"/>
                <w:szCs w:val="28"/>
                <w:rtl/>
              </w:rPr>
              <w:t xml:space="preserve"> أو أقل طبيعة المضاربة</w:t>
            </w:r>
          </w:p>
        </w:tc>
      </w:tr>
      <w:tr w:rsidR="00D81861" w:rsidRPr="00BD2534" w:rsidTr="008F3592">
        <w:tc>
          <w:tcPr>
            <w:tcW w:w="957" w:type="dxa"/>
          </w:tcPr>
          <w:p w:rsidR="00D81861" w:rsidRPr="00BD2534" w:rsidRDefault="00DC17FA" w:rsidP="00BD2534">
            <w:pPr>
              <w:bidi w:val="0"/>
              <w:jc w:val="right"/>
              <w:rPr>
                <w:rFonts w:cs="Mudir MT"/>
                <w:sz w:val="28"/>
                <w:szCs w:val="28"/>
                <w:rtl/>
              </w:rPr>
            </w:pPr>
            <w:r w:rsidRPr="00BD2534">
              <w:rPr>
                <w:rFonts w:cs="Mudir MT"/>
                <w:sz w:val="28"/>
                <w:szCs w:val="28"/>
              </w:rPr>
              <w:t>BB</w:t>
            </w:r>
          </w:p>
        </w:tc>
        <w:tc>
          <w:tcPr>
            <w:tcW w:w="6629" w:type="dxa"/>
          </w:tcPr>
          <w:p w:rsidR="00D81861" w:rsidRPr="00BD2534" w:rsidRDefault="00DC17FA" w:rsidP="00BD2534">
            <w:pPr>
              <w:jc w:val="lowKashida"/>
              <w:rPr>
                <w:rFonts w:cs="Mudir MT" w:hint="cs"/>
                <w:sz w:val="28"/>
                <w:szCs w:val="28"/>
                <w:rtl/>
              </w:rPr>
            </w:pPr>
            <w:proofErr w:type="gramStart"/>
            <w:r w:rsidRPr="00BD2534">
              <w:rPr>
                <w:rFonts w:cs="Mudir MT" w:hint="cs"/>
                <w:sz w:val="28"/>
                <w:szCs w:val="28"/>
                <w:rtl/>
              </w:rPr>
              <w:t>مخاطر</w:t>
            </w:r>
            <w:proofErr w:type="gramEnd"/>
            <w:r w:rsidRPr="00BD2534">
              <w:rPr>
                <w:rFonts w:cs="Mudir MT" w:hint="cs"/>
                <w:sz w:val="28"/>
                <w:szCs w:val="28"/>
                <w:rtl/>
              </w:rPr>
              <w:t xml:space="preserve"> أقل من احتمال عدم القدرة على السداد في الأجل القريب عن الإصدارات التي تليها في التقييم. وتتعرض هذه السندات لتقلبات وتغيرات معاكسة كثيرة</w:t>
            </w:r>
          </w:p>
        </w:tc>
      </w:tr>
      <w:tr w:rsidR="00DC17FA" w:rsidRPr="00BD2534" w:rsidTr="008F3592">
        <w:tc>
          <w:tcPr>
            <w:tcW w:w="957" w:type="dxa"/>
          </w:tcPr>
          <w:p w:rsidR="00DC17FA" w:rsidRPr="00BD2534" w:rsidRDefault="00DC17FA" w:rsidP="00BD2534">
            <w:pPr>
              <w:bidi w:val="0"/>
              <w:jc w:val="right"/>
              <w:rPr>
                <w:rFonts w:cs="Mudir MT"/>
                <w:sz w:val="28"/>
                <w:szCs w:val="28"/>
                <w:rtl/>
              </w:rPr>
            </w:pPr>
            <w:r w:rsidRPr="00BD2534">
              <w:rPr>
                <w:rFonts w:cs="Mudir MT"/>
                <w:sz w:val="28"/>
                <w:szCs w:val="28"/>
              </w:rPr>
              <w:t>B</w:t>
            </w:r>
          </w:p>
        </w:tc>
        <w:tc>
          <w:tcPr>
            <w:tcW w:w="6629" w:type="dxa"/>
          </w:tcPr>
          <w:p w:rsidR="00DC17FA" w:rsidRPr="00BD2534" w:rsidRDefault="00DC17FA" w:rsidP="00BD2534">
            <w:pPr>
              <w:jc w:val="lowKashida"/>
              <w:rPr>
                <w:rFonts w:cs="Mudir MT" w:hint="cs"/>
                <w:sz w:val="28"/>
                <w:szCs w:val="28"/>
                <w:rtl/>
              </w:rPr>
            </w:pPr>
            <w:proofErr w:type="gramStart"/>
            <w:r w:rsidRPr="00BD2534">
              <w:rPr>
                <w:rFonts w:cs="Mudir MT" w:hint="cs"/>
                <w:sz w:val="28"/>
                <w:szCs w:val="28"/>
                <w:rtl/>
              </w:rPr>
              <w:t>زيادة</w:t>
            </w:r>
            <w:proofErr w:type="gramEnd"/>
            <w:r w:rsidRPr="00BD2534">
              <w:rPr>
                <w:rFonts w:cs="Mudir MT" w:hint="cs"/>
                <w:sz w:val="28"/>
                <w:szCs w:val="28"/>
                <w:rtl/>
              </w:rPr>
              <w:t xml:space="preserve"> احتمال عدم السداد عما هو عليه الحال في التقييم </w:t>
            </w:r>
            <w:r w:rsidRPr="00BD2534">
              <w:rPr>
                <w:rFonts w:cs="Mudir MT"/>
                <w:sz w:val="28"/>
                <w:szCs w:val="28"/>
              </w:rPr>
              <w:t>BB</w:t>
            </w:r>
            <w:r w:rsidRPr="00BD2534">
              <w:rPr>
                <w:rFonts w:cs="Mudir MT" w:hint="cs"/>
                <w:sz w:val="28"/>
                <w:szCs w:val="28"/>
                <w:rtl/>
              </w:rPr>
              <w:t>، ولكن مع توافر المقدرة حاليا على دفع الفائدة وسداد الأصل</w:t>
            </w:r>
          </w:p>
        </w:tc>
      </w:tr>
      <w:tr w:rsidR="00DC17FA" w:rsidRPr="00BD2534" w:rsidTr="008F3592">
        <w:tc>
          <w:tcPr>
            <w:tcW w:w="957" w:type="dxa"/>
          </w:tcPr>
          <w:p w:rsidR="00DC17FA" w:rsidRPr="00BD2534" w:rsidRDefault="00DC17FA" w:rsidP="00BD2534">
            <w:pPr>
              <w:bidi w:val="0"/>
              <w:jc w:val="right"/>
              <w:rPr>
                <w:rFonts w:cs="Mudir MT"/>
                <w:sz w:val="28"/>
                <w:szCs w:val="28"/>
                <w:rtl/>
              </w:rPr>
            </w:pPr>
            <w:r w:rsidRPr="00BD2534">
              <w:rPr>
                <w:rFonts w:cs="Mudir MT"/>
                <w:sz w:val="28"/>
                <w:szCs w:val="28"/>
              </w:rPr>
              <w:t>CCC</w:t>
            </w:r>
          </w:p>
        </w:tc>
        <w:tc>
          <w:tcPr>
            <w:tcW w:w="6629" w:type="dxa"/>
          </w:tcPr>
          <w:p w:rsidR="00DC17FA" w:rsidRPr="00BD2534" w:rsidRDefault="00DC17FA" w:rsidP="00BD2534">
            <w:pPr>
              <w:jc w:val="lowKashida"/>
              <w:rPr>
                <w:rFonts w:cs="Mudir MT" w:hint="cs"/>
                <w:sz w:val="28"/>
                <w:szCs w:val="28"/>
                <w:rtl/>
              </w:rPr>
            </w:pPr>
            <w:r w:rsidRPr="00BD2534">
              <w:rPr>
                <w:rFonts w:cs="Mudir MT" w:hint="cs"/>
                <w:sz w:val="28"/>
                <w:szCs w:val="28"/>
                <w:rtl/>
              </w:rPr>
              <w:t xml:space="preserve">احتمال واضح على عدم القدرة على السداد والاعتماد على الظروف المواتية لدفع الفائدة وسداد الأصل </w:t>
            </w:r>
          </w:p>
        </w:tc>
      </w:tr>
      <w:tr w:rsidR="00DC17FA" w:rsidRPr="00BD2534" w:rsidTr="008F3592">
        <w:tc>
          <w:tcPr>
            <w:tcW w:w="957" w:type="dxa"/>
          </w:tcPr>
          <w:p w:rsidR="00DC17FA" w:rsidRPr="00BD2534" w:rsidRDefault="00DC17FA" w:rsidP="00BD2534">
            <w:pPr>
              <w:bidi w:val="0"/>
              <w:jc w:val="right"/>
              <w:rPr>
                <w:rFonts w:cs="Mudir MT"/>
                <w:sz w:val="28"/>
                <w:szCs w:val="28"/>
                <w:rtl/>
              </w:rPr>
            </w:pPr>
            <w:r w:rsidRPr="00BD2534">
              <w:rPr>
                <w:rFonts w:cs="Mudir MT"/>
                <w:sz w:val="28"/>
                <w:szCs w:val="28"/>
              </w:rPr>
              <w:t>CC</w:t>
            </w:r>
          </w:p>
        </w:tc>
        <w:tc>
          <w:tcPr>
            <w:tcW w:w="6629" w:type="dxa"/>
          </w:tcPr>
          <w:p w:rsidR="00DC17FA" w:rsidRPr="00BD2534" w:rsidRDefault="00DC17FA" w:rsidP="00BD2534">
            <w:pPr>
              <w:jc w:val="lowKashida"/>
              <w:rPr>
                <w:rFonts w:cs="Mudir MT"/>
                <w:sz w:val="28"/>
                <w:szCs w:val="28"/>
              </w:rPr>
            </w:pPr>
            <w:r w:rsidRPr="00BD2534">
              <w:rPr>
                <w:rFonts w:cs="Mudir MT" w:hint="cs"/>
                <w:sz w:val="28"/>
                <w:szCs w:val="28"/>
                <w:rtl/>
              </w:rPr>
              <w:t xml:space="preserve">تزايد الاحتمالات السيئة عما هو عليه الحال في التقييم </w:t>
            </w:r>
            <w:r w:rsidRPr="00BD2534">
              <w:rPr>
                <w:rFonts w:cs="Mudir MT"/>
                <w:sz w:val="28"/>
                <w:szCs w:val="28"/>
              </w:rPr>
              <w:t>CCC</w:t>
            </w:r>
          </w:p>
        </w:tc>
      </w:tr>
      <w:tr w:rsidR="00DC17FA" w:rsidRPr="00BD2534" w:rsidTr="008F3592">
        <w:tc>
          <w:tcPr>
            <w:tcW w:w="957" w:type="dxa"/>
          </w:tcPr>
          <w:p w:rsidR="00DC17FA" w:rsidRPr="00BD2534" w:rsidRDefault="00DC17FA" w:rsidP="00BD2534">
            <w:pPr>
              <w:bidi w:val="0"/>
              <w:jc w:val="right"/>
              <w:rPr>
                <w:rFonts w:cs="Mudir MT"/>
                <w:sz w:val="28"/>
                <w:szCs w:val="28"/>
                <w:rtl/>
              </w:rPr>
            </w:pPr>
            <w:r w:rsidRPr="00BD2534">
              <w:rPr>
                <w:rFonts w:cs="Mudir MT"/>
                <w:sz w:val="28"/>
                <w:szCs w:val="28"/>
              </w:rPr>
              <w:t>C</w:t>
            </w:r>
          </w:p>
        </w:tc>
        <w:tc>
          <w:tcPr>
            <w:tcW w:w="6629" w:type="dxa"/>
          </w:tcPr>
          <w:p w:rsidR="00DC17FA" w:rsidRPr="00BD2534" w:rsidRDefault="00DC17FA" w:rsidP="00BD2534">
            <w:pPr>
              <w:jc w:val="lowKashida"/>
              <w:rPr>
                <w:rFonts w:cs="Mudir MT" w:hint="cs"/>
                <w:sz w:val="28"/>
                <w:szCs w:val="28"/>
                <w:rtl/>
              </w:rPr>
            </w:pPr>
            <w:r w:rsidRPr="00BD2534">
              <w:rPr>
                <w:rFonts w:cs="Mudir MT" w:hint="cs"/>
                <w:sz w:val="28"/>
                <w:szCs w:val="28"/>
                <w:rtl/>
              </w:rPr>
              <w:t>تزايد الاحتمالات السيئة بدرجة أكبر</w:t>
            </w:r>
          </w:p>
        </w:tc>
      </w:tr>
      <w:tr w:rsidR="00D81861" w:rsidRPr="00BD2534" w:rsidTr="008F3592">
        <w:tc>
          <w:tcPr>
            <w:tcW w:w="957" w:type="dxa"/>
          </w:tcPr>
          <w:p w:rsidR="00D81861" w:rsidRPr="00BD2534" w:rsidRDefault="00DC17FA" w:rsidP="00BD2534">
            <w:pPr>
              <w:bidi w:val="0"/>
              <w:jc w:val="right"/>
              <w:rPr>
                <w:rFonts w:cs="Mudir MT"/>
                <w:sz w:val="28"/>
                <w:szCs w:val="28"/>
                <w:rtl/>
              </w:rPr>
            </w:pPr>
            <w:r w:rsidRPr="00BD2534">
              <w:rPr>
                <w:rFonts w:cs="Mudir MT"/>
                <w:sz w:val="28"/>
                <w:szCs w:val="28"/>
              </w:rPr>
              <w:t>D</w:t>
            </w:r>
          </w:p>
        </w:tc>
        <w:tc>
          <w:tcPr>
            <w:tcW w:w="6629" w:type="dxa"/>
          </w:tcPr>
          <w:p w:rsidR="00D81861" w:rsidRPr="00BD2534" w:rsidRDefault="00DC17FA" w:rsidP="00BD2534">
            <w:pPr>
              <w:jc w:val="lowKashida"/>
              <w:rPr>
                <w:rFonts w:cs="Mudir MT" w:hint="cs"/>
                <w:sz w:val="28"/>
                <w:szCs w:val="28"/>
                <w:rtl/>
              </w:rPr>
            </w:pPr>
            <w:r w:rsidRPr="00BD2534">
              <w:rPr>
                <w:rFonts w:cs="Mudir MT" w:hint="cs"/>
                <w:sz w:val="28"/>
                <w:szCs w:val="28"/>
                <w:rtl/>
              </w:rPr>
              <w:t>عدم القدرة على السداد</w:t>
            </w:r>
          </w:p>
        </w:tc>
      </w:tr>
      <w:tr w:rsidR="00D81861" w:rsidRPr="00BD2534" w:rsidTr="008F3592">
        <w:tc>
          <w:tcPr>
            <w:tcW w:w="957" w:type="dxa"/>
          </w:tcPr>
          <w:p w:rsidR="00D81861" w:rsidRPr="00BD2534" w:rsidRDefault="00DC17FA" w:rsidP="00DC17FA">
            <w:pPr>
              <w:rPr>
                <w:rFonts w:cs="Mudir MT" w:hint="cs"/>
                <w:sz w:val="28"/>
                <w:szCs w:val="28"/>
                <w:rtl/>
              </w:rPr>
            </w:pPr>
            <w:r w:rsidRPr="00BD2534">
              <w:rPr>
                <w:rFonts w:cs="Mudir MT" w:hint="cs"/>
                <w:sz w:val="28"/>
                <w:szCs w:val="28"/>
                <w:rtl/>
              </w:rPr>
              <w:t>+ أو -</w:t>
            </w:r>
          </w:p>
        </w:tc>
        <w:tc>
          <w:tcPr>
            <w:tcW w:w="6629" w:type="dxa"/>
          </w:tcPr>
          <w:p w:rsidR="00D81861" w:rsidRPr="00BD2534" w:rsidRDefault="00DC17FA" w:rsidP="00BD2534">
            <w:pPr>
              <w:jc w:val="lowKashida"/>
              <w:rPr>
                <w:rFonts w:cs="Mudir MT" w:hint="cs"/>
                <w:sz w:val="28"/>
                <w:szCs w:val="28"/>
                <w:rtl/>
              </w:rPr>
            </w:pPr>
            <w:r w:rsidRPr="00BD2534">
              <w:rPr>
                <w:rFonts w:cs="Mudir MT" w:hint="cs"/>
                <w:sz w:val="28"/>
                <w:szCs w:val="28"/>
                <w:rtl/>
              </w:rPr>
              <w:t xml:space="preserve">قد تستخدم هاتان العلامتان لبيان الدرجات النسبية في </w:t>
            </w:r>
            <w:proofErr w:type="gramStart"/>
            <w:r w:rsidRPr="00BD2534">
              <w:rPr>
                <w:rFonts w:cs="Mudir MT" w:hint="cs"/>
                <w:sz w:val="28"/>
                <w:szCs w:val="28"/>
                <w:rtl/>
              </w:rPr>
              <w:t>أحد</w:t>
            </w:r>
            <w:proofErr w:type="gramEnd"/>
            <w:r w:rsidRPr="00BD2534">
              <w:rPr>
                <w:rFonts w:cs="Mudir MT" w:hint="cs"/>
                <w:sz w:val="28"/>
                <w:szCs w:val="28"/>
                <w:rtl/>
              </w:rPr>
              <w:t xml:space="preserve"> التقييمات</w:t>
            </w:r>
          </w:p>
        </w:tc>
      </w:tr>
    </w:tbl>
    <w:p w:rsidR="00C82182" w:rsidRPr="009F2DE7" w:rsidRDefault="00C82182" w:rsidP="00DC17FA">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C82182" w:rsidRPr="008F3592" w:rsidRDefault="00C82182" w:rsidP="008F3592">
      <w:pPr>
        <w:rPr>
          <w:rFonts w:cs="Mudir MT" w:hint="cs"/>
          <w:color w:val="FF0000"/>
          <w:sz w:val="28"/>
          <w:szCs w:val="28"/>
          <w:rtl/>
        </w:rPr>
      </w:pPr>
    </w:p>
    <w:tbl>
      <w:tblPr>
        <w:bidiVisual/>
        <w:tblW w:w="0" w:type="auto"/>
        <w:tblLook w:val="01E0"/>
      </w:tblPr>
      <w:tblGrid>
        <w:gridCol w:w="4359"/>
        <w:gridCol w:w="3227"/>
      </w:tblGrid>
      <w:tr w:rsidR="00DC17FA" w:rsidRPr="00BD2534" w:rsidTr="009F2DE7">
        <w:tc>
          <w:tcPr>
            <w:tcW w:w="4359" w:type="dxa"/>
          </w:tcPr>
          <w:p w:rsidR="00DC17FA" w:rsidRPr="00BD2534" w:rsidRDefault="00DC17FA" w:rsidP="00BD2534">
            <w:pPr>
              <w:jc w:val="lowKashida"/>
              <w:rPr>
                <w:rFonts w:cs="Mudir MT" w:hint="cs"/>
                <w:b/>
                <w:bCs/>
                <w:color w:val="0000FF"/>
                <w:sz w:val="28"/>
                <w:szCs w:val="28"/>
              </w:rPr>
            </w:pPr>
            <w:r w:rsidRPr="00BD2534">
              <w:rPr>
                <w:rFonts w:cs="Mudir MT"/>
                <w:b/>
                <w:bCs/>
                <w:color w:val="0000FF"/>
                <w:sz w:val="32"/>
                <w:szCs w:val="32"/>
                <w:rtl/>
              </w:rPr>
              <w:lastRenderedPageBreak/>
              <w:t xml:space="preserve">■ </w:t>
            </w:r>
            <w:r w:rsidRPr="00BD2534">
              <w:rPr>
                <w:rFonts w:cs="PT Bold Heading" w:hint="cs"/>
                <w:color w:val="0000FF"/>
                <w:sz w:val="32"/>
                <w:szCs w:val="32"/>
                <w:rtl/>
              </w:rPr>
              <w:t>التكاثر الطبيعي في السكان</w:t>
            </w:r>
          </w:p>
        </w:tc>
        <w:tc>
          <w:tcPr>
            <w:tcW w:w="3227" w:type="dxa"/>
            <w:vAlign w:val="center"/>
          </w:tcPr>
          <w:p w:rsidR="00DC17FA" w:rsidRPr="00BD2534" w:rsidRDefault="00DC17FA" w:rsidP="00BD2534">
            <w:pPr>
              <w:bidi w:val="0"/>
              <w:rPr>
                <w:rFonts w:cs="Mudir MT"/>
                <w:b/>
                <w:bCs/>
                <w:color w:val="0000FF"/>
                <w:sz w:val="32"/>
                <w:szCs w:val="32"/>
              </w:rPr>
            </w:pPr>
            <w:r w:rsidRPr="00BD2534">
              <w:rPr>
                <w:rFonts w:cs="Mudir MT"/>
                <w:b/>
                <w:bCs/>
                <w:color w:val="0000FF"/>
                <w:sz w:val="32"/>
                <w:szCs w:val="32"/>
              </w:rPr>
              <w:t xml:space="preserve">Natural Increase </w:t>
            </w:r>
          </w:p>
        </w:tc>
      </w:tr>
    </w:tbl>
    <w:p w:rsidR="00DC17FA" w:rsidRPr="00070F8D" w:rsidRDefault="00B30382" w:rsidP="00DC17FA">
      <w:pPr>
        <w:ind w:firstLine="720"/>
        <w:jc w:val="lowKashida"/>
        <w:rPr>
          <w:rFonts w:cs="Mudir MT" w:hint="cs"/>
          <w:sz w:val="28"/>
          <w:szCs w:val="28"/>
          <w:rtl/>
        </w:rPr>
      </w:pPr>
      <w:proofErr w:type="gramStart"/>
      <w:r w:rsidRPr="00070F8D">
        <w:rPr>
          <w:rFonts w:cs="Mudir MT" w:hint="cs"/>
          <w:sz w:val="28"/>
          <w:szCs w:val="28"/>
          <w:rtl/>
        </w:rPr>
        <w:t>عبارة</w:t>
      </w:r>
      <w:proofErr w:type="gramEnd"/>
      <w:r w:rsidRPr="00070F8D">
        <w:rPr>
          <w:rFonts w:cs="Mudir MT" w:hint="cs"/>
          <w:sz w:val="28"/>
          <w:szCs w:val="28"/>
          <w:rtl/>
        </w:rPr>
        <w:t xml:space="preserve"> عن الزيادة التي تحدث في السكان، والتي تنتج من الفرق بين معدل المواليد الخام ومعدل الوفيات الخام.</w:t>
      </w:r>
    </w:p>
    <w:p w:rsidR="00DC17FA" w:rsidRPr="009F2DE7" w:rsidRDefault="00DC17FA"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DC17FA" w:rsidRPr="00070F8D" w:rsidRDefault="00DC17FA" w:rsidP="00F25A33">
      <w:pPr>
        <w:jc w:val="lowKashida"/>
        <w:rPr>
          <w:rFonts w:cs="Mudir MT" w:hint="cs"/>
          <w:sz w:val="28"/>
          <w:szCs w:val="28"/>
          <w:rtl/>
        </w:rPr>
      </w:pPr>
    </w:p>
    <w:tbl>
      <w:tblPr>
        <w:bidiVisual/>
        <w:tblW w:w="0" w:type="auto"/>
        <w:tblLook w:val="01E0"/>
      </w:tblPr>
      <w:tblGrid>
        <w:gridCol w:w="3517"/>
        <w:gridCol w:w="4069"/>
      </w:tblGrid>
      <w:tr w:rsidR="00254250" w:rsidRPr="00BD2534" w:rsidTr="00BD2534">
        <w:tc>
          <w:tcPr>
            <w:tcW w:w="3914" w:type="dxa"/>
          </w:tcPr>
          <w:p w:rsidR="00254250" w:rsidRPr="00BD2534" w:rsidRDefault="0025425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التكاليف</w:t>
            </w:r>
            <w:proofErr w:type="gramEnd"/>
            <w:r w:rsidRPr="00BD2534">
              <w:rPr>
                <w:rFonts w:cs="PT Bold Heading" w:hint="cs"/>
                <w:color w:val="0000FF"/>
                <w:sz w:val="32"/>
                <w:szCs w:val="32"/>
                <w:rtl/>
              </w:rPr>
              <w:t xml:space="preserve"> الثابتة</w:t>
            </w:r>
          </w:p>
        </w:tc>
        <w:tc>
          <w:tcPr>
            <w:tcW w:w="4608" w:type="dxa"/>
            <w:vAlign w:val="center"/>
          </w:tcPr>
          <w:p w:rsidR="00254250" w:rsidRPr="00BD2534" w:rsidRDefault="00254250" w:rsidP="00BD2534">
            <w:pPr>
              <w:bidi w:val="0"/>
              <w:rPr>
                <w:rFonts w:cs="Mudir MT"/>
                <w:b/>
                <w:bCs/>
                <w:color w:val="0000FF"/>
                <w:sz w:val="32"/>
                <w:szCs w:val="32"/>
              </w:rPr>
            </w:pPr>
            <w:r w:rsidRPr="00BD2534">
              <w:rPr>
                <w:rFonts w:cs="Mudir MT"/>
                <w:b/>
                <w:bCs/>
                <w:color w:val="0000FF"/>
                <w:sz w:val="32"/>
                <w:szCs w:val="32"/>
              </w:rPr>
              <w:t xml:space="preserve">Fixed Cost </w:t>
            </w:r>
          </w:p>
        </w:tc>
      </w:tr>
    </w:tbl>
    <w:p w:rsidR="00254250" w:rsidRPr="00070F8D" w:rsidRDefault="00254250" w:rsidP="00254250">
      <w:pPr>
        <w:ind w:firstLine="720"/>
        <w:jc w:val="lowKashida"/>
        <w:rPr>
          <w:rFonts w:cs="Mudir MT" w:hint="cs"/>
          <w:sz w:val="28"/>
          <w:szCs w:val="28"/>
          <w:rtl/>
        </w:rPr>
      </w:pPr>
      <w:proofErr w:type="gramStart"/>
      <w:r w:rsidRPr="00070F8D">
        <w:rPr>
          <w:rFonts w:cs="Mudir MT" w:hint="cs"/>
          <w:sz w:val="28"/>
          <w:szCs w:val="28"/>
          <w:rtl/>
        </w:rPr>
        <w:t>جزء</w:t>
      </w:r>
      <w:proofErr w:type="gramEnd"/>
      <w:r w:rsidRPr="00070F8D">
        <w:rPr>
          <w:rFonts w:cs="Mudir MT" w:hint="cs"/>
          <w:sz w:val="28"/>
          <w:szCs w:val="28"/>
          <w:rtl/>
        </w:rPr>
        <w:t xml:space="preserve"> من التكاليف التي لا تعتمد على مستوى الإنتاج الحالي، أو بعبارة أخرى هي التكاليف التي يتحملها أحد المشروعات ولا تتغير مع كل تغير في الناتج. وعلى سبيل المثال، عند قيام مشروع ما ببناء أحد المصانع وتركيب الآلات اللازمة لتشغيله، فإن التكاليف الثابتة تظل على وضعها سواء قام هذا المشروع بطاقته القصوى أم بأقل من طاقته القصوى. </w:t>
      </w:r>
      <w:proofErr w:type="gramStart"/>
      <w:r w:rsidRPr="00070F8D">
        <w:rPr>
          <w:rFonts w:cs="Mudir MT" w:hint="cs"/>
          <w:sz w:val="28"/>
          <w:szCs w:val="28"/>
          <w:rtl/>
        </w:rPr>
        <w:t>وفي</w:t>
      </w:r>
      <w:proofErr w:type="gramEnd"/>
      <w:r w:rsidRPr="00070F8D">
        <w:rPr>
          <w:rFonts w:cs="Mudir MT" w:hint="cs"/>
          <w:sz w:val="28"/>
          <w:szCs w:val="28"/>
          <w:rtl/>
        </w:rPr>
        <w:t xml:space="preserve"> كلتا الحالتين، يجب أن يتم دفع نفس المبالغ سواء أخذت صورة إيجارات أم رسوم.</w:t>
      </w:r>
    </w:p>
    <w:p w:rsidR="00254250" w:rsidRPr="00070F8D" w:rsidRDefault="00254250" w:rsidP="00254250">
      <w:pPr>
        <w:ind w:firstLine="720"/>
        <w:jc w:val="lowKashida"/>
        <w:rPr>
          <w:rFonts w:cs="Mudir MT" w:hint="cs"/>
          <w:sz w:val="28"/>
          <w:szCs w:val="28"/>
          <w:rtl/>
        </w:rPr>
      </w:pPr>
      <w:r w:rsidRPr="00070F8D">
        <w:rPr>
          <w:rFonts w:cs="Mudir MT" w:hint="cs"/>
          <w:sz w:val="28"/>
          <w:szCs w:val="28"/>
          <w:rtl/>
        </w:rPr>
        <w:t xml:space="preserve">ويعتبر </w:t>
      </w:r>
      <w:proofErr w:type="gramStart"/>
      <w:r w:rsidRPr="00070F8D">
        <w:rPr>
          <w:rFonts w:cs="Mudir MT" w:hint="cs"/>
          <w:sz w:val="28"/>
          <w:szCs w:val="28"/>
          <w:rtl/>
        </w:rPr>
        <w:t>الإهلاك</w:t>
      </w:r>
      <w:proofErr w:type="gramEnd"/>
      <w:r w:rsidRPr="00070F8D">
        <w:rPr>
          <w:rFonts w:cs="Mudir MT" w:hint="cs"/>
          <w:sz w:val="28"/>
          <w:szCs w:val="28"/>
          <w:rtl/>
        </w:rPr>
        <w:t xml:space="preserve"> أحد أنواع التكاليف الثابتة، وكذلك مدفوعات الفائدة على القروض القائمة. </w:t>
      </w:r>
      <w:proofErr w:type="gramStart"/>
      <w:r w:rsidRPr="00070F8D">
        <w:rPr>
          <w:rFonts w:cs="Mudir MT" w:hint="cs"/>
          <w:sz w:val="28"/>
          <w:szCs w:val="28"/>
          <w:rtl/>
        </w:rPr>
        <w:t>أما</w:t>
      </w:r>
      <w:proofErr w:type="gramEnd"/>
      <w:r w:rsidRPr="00070F8D">
        <w:rPr>
          <w:rFonts w:cs="Mudir MT" w:hint="cs"/>
          <w:sz w:val="28"/>
          <w:szCs w:val="28"/>
          <w:rtl/>
        </w:rPr>
        <w:t xml:space="preserve"> تكلفة الإدارة فسوف تتغير قليلا عبر مدى واسع من الناتج، ومن ثم فينظر إليها في الأجل القصير على أنها من التكاليف الثابتة. ولكن إذا وجد مشروع ما أن حجم أعماله قد بدأ في التدهور، وأن مستوى ناتجه لم يصل إلى طاقته القصوى بعد، فسوف يقوم بتخفيض تكاليف الإدارية.</w:t>
      </w:r>
    </w:p>
    <w:p w:rsidR="00254250" w:rsidRPr="00070F8D" w:rsidRDefault="00FA7F4A" w:rsidP="00FA7F4A">
      <w:pPr>
        <w:ind w:firstLine="720"/>
        <w:jc w:val="lowKashida"/>
        <w:rPr>
          <w:rFonts w:cs="Mudir MT" w:hint="cs"/>
          <w:sz w:val="28"/>
          <w:szCs w:val="28"/>
          <w:rtl/>
        </w:rPr>
      </w:pPr>
      <w:r w:rsidRPr="00070F8D">
        <w:rPr>
          <w:rFonts w:cs="Mudir MT" w:hint="cs"/>
          <w:sz w:val="28"/>
          <w:szCs w:val="28"/>
          <w:rtl/>
        </w:rPr>
        <w:t xml:space="preserve">وفي الواقع فغن التفرقة بين التكاليف الثابتة والتكاليف المتغيرة هي بصورة عامة تفرقة من حيث الفترة الزمنية التي تحسب خلالها. وكما أشرنا آنفا، تدخل التكاليف الإدارية ضمن نطاق </w:t>
      </w:r>
      <w:r w:rsidR="00455AB8" w:rsidRPr="00070F8D">
        <w:rPr>
          <w:rFonts w:cs="Mudir MT" w:hint="cs"/>
          <w:sz w:val="28"/>
          <w:szCs w:val="28"/>
          <w:rtl/>
        </w:rPr>
        <w:t xml:space="preserve">التكاليف المتغيرة، حتى فيما نطلق عليه الفترة المتوسطة. </w:t>
      </w:r>
      <w:proofErr w:type="gramStart"/>
      <w:r w:rsidR="00455AB8" w:rsidRPr="00070F8D">
        <w:rPr>
          <w:rFonts w:cs="Mudir MT" w:hint="cs"/>
          <w:sz w:val="28"/>
          <w:szCs w:val="28"/>
          <w:rtl/>
        </w:rPr>
        <w:t>أما</w:t>
      </w:r>
      <w:proofErr w:type="gramEnd"/>
      <w:r w:rsidR="00455AB8" w:rsidRPr="00070F8D">
        <w:rPr>
          <w:rFonts w:cs="Mudir MT" w:hint="cs"/>
          <w:sz w:val="28"/>
          <w:szCs w:val="28"/>
          <w:rtl/>
        </w:rPr>
        <w:t xml:space="preserve"> الجزء الباقي من التكاليف الثابتة، والذي عادة ما يعرف بالتكاليف الإضافية، فيتحول إلى تكاليف متغيرة في الفترة الطويلة.</w:t>
      </w:r>
    </w:p>
    <w:p w:rsidR="00455AB8" w:rsidRPr="00070F8D" w:rsidRDefault="00455AB8" w:rsidP="00FA7F4A">
      <w:pPr>
        <w:ind w:firstLine="720"/>
        <w:jc w:val="lowKashida"/>
        <w:rPr>
          <w:rFonts w:cs="Mudir MT" w:hint="cs"/>
          <w:sz w:val="28"/>
          <w:szCs w:val="28"/>
          <w:rtl/>
        </w:rPr>
      </w:pPr>
      <w:proofErr w:type="gramStart"/>
      <w:r w:rsidRPr="00070F8D">
        <w:rPr>
          <w:rFonts w:cs="Mudir MT" w:hint="cs"/>
          <w:sz w:val="28"/>
          <w:szCs w:val="28"/>
          <w:rtl/>
        </w:rPr>
        <w:t>وتشكل</w:t>
      </w:r>
      <w:proofErr w:type="gramEnd"/>
      <w:r w:rsidRPr="00070F8D">
        <w:rPr>
          <w:rFonts w:cs="Mudir MT" w:hint="cs"/>
          <w:sz w:val="28"/>
          <w:szCs w:val="28"/>
          <w:rtl/>
        </w:rPr>
        <w:t xml:space="preserve"> التكاليف الثابتة نسبة كبيرة من التكلفة الكلية في بعض أشكال الإنتاج، مثلما يحدث في حالة تشغيل أحد شبكات السكك الحديدية. </w:t>
      </w:r>
      <w:proofErr w:type="gramStart"/>
      <w:r w:rsidRPr="00070F8D">
        <w:rPr>
          <w:rFonts w:cs="Mudir MT" w:hint="cs"/>
          <w:sz w:val="28"/>
          <w:szCs w:val="28"/>
          <w:rtl/>
        </w:rPr>
        <w:t>في</w:t>
      </w:r>
      <w:proofErr w:type="gramEnd"/>
      <w:r w:rsidRPr="00070F8D">
        <w:rPr>
          <w:rFonts w:cs="Mudir MT" w:hint="cs"/>
          <w:sz w:val="28"/>
          <w:szCs w:val="28"/>
          <w:rtl/>
        </w:rPr>
        <w:t xml:space="preserve"> حين أنه في مشروعات أخرى، لا تشكل التكاليف الثابتة سوى جزء</w:t>
      </w:r>
      <w:r w:rsidRPr="00070F8D">
        <w:rPr>
          <w:rFonts w:cs="Mudir MT" w:hint="eastAsia"/>
          <w:sz w:val="28"/>
          <w:szCs w:val="28"/>
          <w:rtl/>
        </w:rPr>
        <w:t>ا</w:t>
      </w:r>
      <w:r w:rsidRPr="00070F8D">
        <w:rPr>
          <w:rFonts w:cs="Mudir MT" w:hint="cs"/>
          <w:sz w:val="28"/>
          <w:szCs w:val="28"/>
          <w:rtl/>
        </w:rPr>
        <w:t xml:space="preserve"> بسيطا من التكلفة الكلية، كما هو الحال في عمليات تشغيل مشروع لعربات النقل أو شركة لحافلات نقل الركاب. ويترك ذلك بصمات واضحة على التكلفة الحدية، </w:t>
      </w:r>
      <w:proofErr w:type="gramStart"/>
      <w:r w:rsidRPr="00070F8D">
        <w:rPr>
          <w:rFonts w:cs="Mudir MT" w:hint="cs"/>
          <w:sz w:val="28"/>
          <w:szCs w:val="28"/>
          <w:rtl/>
        </w:rPr>
        <w:t>التي</w:t>
      </w:r>
      <w:proofErr w:type="gramEnd"/>
      <w:r w:rsidRPr="00070F8D">
        <w:rPr>
          <w:rFonts w:cs="Mudir MT" w:hint="cs"/>
          <w:sz w:val="28"/>
          <w:szCs w:val="28"/>
          <w:rtl/>
        </w:rPr>
        <w:t xml:space="preserve"> </w:t>
      </w:r>
      <w:r w:rsidRPr="00070F8D">
        <w:rPr>
          <w:rFonts w:cs="Mudir MT" w:hint="cs"/>
          <w:sz w:val="28"/>
          <w:szCs w:val="28"/>
          <w:rtl/>
        </w:rPr>
        <w:lastRenderedPageBreak/>
        <w:t xml:space="preserve">سوف تنخفض بدرجة كبيرة مع تزايد الناتج، وذلك في حالة ارتفاع قيمة التكاليف الثابتة. </w:t>
      </w:r>
      <w:proofErr w:type="gramStart"/>
      <w:r w:rsidRPr="00070F8D">
        <w:rPr>
          <w:rFonts w:cs="Mudir MT" w:hint="cs"/>
          <w:sz w:val="28"/>
          <w:szCs w:val="28"/>
          <w:rtl/>
        </w:rPr>
        <w:t>ولذلك</w:t>
      </w:r>
      <w:proofErr w:type="gramEnd"/>
      <w:r w:rsidRPr="00070F8D">
        <w:rPr>
          <w:rFonts w:cs="Mudir MT" w:hint="cs"/>
          <w:sz w:val="28"/>
          <w:szCs w:val="28"/>
          <w:rtl/>
        </w:rPr>
        <w:t xml:space="preserve"> فإن تكلفة تشغيل خط إضافي من القطارات تعد صغيرة نسبيا على سبيل المثال. هذا في الوقت الذي تتناقص فيه التكلفة الحدية ببطء شديد إذا كانت التكاليف الثابتة قليلة أو يمكن إهمالها على وجه العموم. ولا تؤثر التكاليف الثابتة على مستوى تعظيم ربح الناتج في الأجل القصير، وذلك بالرغم من أن المشروع الذي لا يستطيع تغطية تكاليفه الثابتة في الأجل الطويل يتعرض للإفلاس ويخرج من السوق.</w:t>
      </w:r>
    </w:p>
    <w:p w:rsidR="00254250" w:rsidRPr="009F2DE7" w:rsidRDefault="0025425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254250" w:rsidRPr="00070F8D" w:rsidRDefault="00254250" w:rsidP="00F25A33">
      <w:pPr>
        <w:jc w:val="lowKashida"/>
        <w:rPr>
          <w:rFonts w:cs="Mudir MT" w:hint="cs"/>
          <w:sz w:val="28"/>
          <w:szCs w:val="28"/>
          <w:rtl/>
        </w:rPr>
      </w:pPr>
    </w:p>
    <w:tbl>
      <w:tblPr>
        <w:bidiVisual/>
        <w:tblW w:w="0" w:type="auto"/>
        <w:tblLook w:val="01E0"/>
      </w:tblPr>
      <w:tblGrid>
        <w:gridCol w:w="3451"/>
        <w:gridCol w:w="4135"/>
      </w:tblGrid>
      <w:tr w:rsidR="00E05797" w:rsidRPr="00BD2534" w:rsidTr="00BD2534">
        <w:tc>
          <w:tcPr>
            <w:tcW w:w="3914" w:type="dxa"/>
          </w:tcPr>
          <w:p w:rsidR="00E05797" w:rsidRPr="00BD2534" w:rsidRDefault="00E05797"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التكامل</w:t>
            </w:r>
            <w:proofErr w:type="gramEnd"/>
            <w:r w:rsidRPr="00BD2534">
              <w:rPr>
                <w:rFonts w:cs="PT Bold Heading" w:hint="cs"/>
                <w:color w:val="0000FF"/>
                <w:sz w:val="32"/>
                <w:szCs w:val="32"/>
                <w:rtl/>
              </w:rPr>
              <w:t xml:space="preserve"> الأفقي</w:t>
            </w:r>
            <w:r w:rsidRPr="00BD2534">
              <w:rPr>
                <w:rFonts w:cs="Mudir MT" w:hint="cs"/>
                <w:b/>
                <w:bCs/>
                <w:color w:val="0000FF"/>
                <w:sz w:val="32"/>
                <w:szCs w:val="32"/>
                <w:rtl/>
              </w:rPr>
              <w:t xml:space="preserve"> </w:t>
            </w:r>
          </w:p>
        </w:tc>
        <w:tc>
          <w:tcPr>
            <w:tcW w:w="4608" w:type="dxa"/>
            <w:vAlign w:val="center"/>
          </w:tcPr>
          <w:p w:rsidR="00E05797" w:rsidRPr="00BD2534" w:rsidRDefault="00E05797" w:rsidP="00BD2534">
            <w:pPr>
              <w:bidi w:val="0"/>
              <w:rPr>
                <w:rFonts w:cs="Mudir MT"/>
                <w:b/>
                <w:bCs/>
                <w:color w:val="0000FF"/>
                <w:sz w:val="32"/>
                <w:szCs w:val="32"/>
              </w:rPr>
            </w:pPr>
            <w:r w:rsidRPr="00BD2534">
              <w:rPr>
                <w:rFonts w:cs="Mudir MT"/>
                <w:b/>
                <w:bCs/>
                <w:color w:val="0000FF"/>
                <w:sz w:val="32"/>
                <w:szCs w:val="32"/>
              </w:rPr>
              <w:t>Horizontal Integration</w:t>
            </w:r>
          </w:p>
        </w:tc>
      </w:tr>
    </w:tbl>
    <w:p w:rsidR="00E05797" w:rsidRPr="00070F8D" w:rsidRDefault="00E05797" w:rsidP="00E05797">
      <w:pPr>
        <w:ind w:firstLine="720"/>
        <w:jc w:val="lowKashida"/>
        <w:rPr>
          <w:rFonts w:cs="Mudir MT" w:hint="cs"/>
          <w:sz w:val="28"/>
          <w:szCs w:val="28"/>
          <w:rtl/>
        </w:rPr>
      </w:pPr>
      <w:proofErr w:type="gramStart"/>
      <w:r w:rsidRPr="00070F8D">
        <w:rPr>
          <w:rFonts w:cs="Mudir MT" w:hint="cs"/>
          <w:sz w:val="28"/>
          <w:szCs w:val="28"/>
          <w:rtl/>
        </w:rPr>
        <w:t>بالإشارة</w:t>
      </w:r>
      <w:proofErr w:type="gramEnd"/>
      <w:r w:rsidRPr="00070F8D">
        <w:rPr>
          <w:rFonts w:cs="Mudir MT" w:hint="cs"/>
          <w:sz w:val="28"/>
          <w:szCs w:val="28"/>
          <w:rtl/>
        </w:rPr>
        <w:t xml:space="preserve"> إلى هيكل إحدى الصناعات، فإن التكامل الأفقي هو ميل المشروعات للتخصص في عملية إنتاجية واحدة بدلا من تحمل عبء القيام بكل مراحل الإنتاج بالنسبة للسلعة من البداية وحتى النهاية. ومن ثم فكثيرا ما يظهر التكامل الأفقي عندما يوجد تقسيم إقليمي للعمل.</w:t>
      </w:r>
    </w:p>
    <w:p w:rsidR="00E05797" w:rsidRPr="009F2DE7" w:rsidRDefault="00E05797" w:rsidP="00E0579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05797" w:rsidRPr="00070F8D" w:rsidRDefault="00E05797" w:rsidP="00F25A33">
      <w:pPr>
        <w:jc w:val="lowKashida"/>
        <w:rPr>
          <w:rFonts w:cs="Mudir MT" w:hint="cs"/>
          <w:sz w:val="28"/>
          <w:szCs w:val="28"/>
          <w:rtl/>
        </w:rPr>
      </w:pPr>
    </w:p>
    <w:tbl>
      <w:tblPr>
        <w:bidiVisual/>
        <w:tblW w:w="0" w:type="auto"/>
        <w:tblLook w:val="01E0"/>
      </w:tblPr>
      <w:tblGrid>
        <w:gridCol w:w="3513"/>
        <w:gridCol w:w="4073"/>
      </w:tblGrid>
      <w:tr w:rsidR="00E05797" w:rsidRPr="00BD2534" w:rsidTr="00BD2534">
        <w:tc>
          <w:tcPr>
            <w:tcW w:w="3914" w:type="dxa"/>
          </w:tcPr>
          <w:p w:rsidR="00E05797" w:rsidRPr="00BD2534" w:rsidRDefault="00E05797" w:rsidP="00BD2534">
            <w:pPr>
              <w:jc w:val="lowKashida"/>
              <w:rPr>
                <w:rFonts w:cs="Mudir MT" w:hint="cs"/>
                <w:b/>
                <w:bCs/>
                <w:color w:val="0000FF"/>
                <w:sz w:val="28"/>
                <w:szCs w:val="28"/>
              </w:rPr>
            </w:pPr>
            <w:r w:rsidRPr="00BD2534">
              <w:rPr>
                <w:rFonts w:cs="Mudir MT"/>
                <w:b/>
                <w:bCs/>
                <w:color w:val="0000FF"/>
                <w:sz w:val="32"/>
                <w:szCs w:val="32"/>
                <w:rtl/>
              </w:rPr>
              <w:t xml:space="preserve">■ </w:t>
            </w:r>
            <w:r w:rsidRPr="00BD2534">
              <w:rPr>
                <w:rFonts w:cs="PT Bold Heading" w:hint="cs"/>
                <w:color w:val="0000FF"/>
                <w:sz w:val="32"/>
                <w:szCs w:val="32"/>
                <w:rtl/>
              </w:rPr>
              <w:t>التكتلات التجارية</w:t>
            </w:r>
          </w:p>
        </w:tc>
        <w:tc>
          <w:tcPr>
            <w:tcW w:w="4608" w:type="dxa"/>
            <w:vAlign w:val="center"/>
          </w:tcPr>
          <w:p w:rsidR="00E05797" w:rsidRPr="00BD2534" w:rsidRDefault="00E05797" w:rsidP="00BD2534">
            <w:pPr>
              <w:bidi w:val="0"/>
              <w:rPr>
                <w:rFonts w:cs="Mudir MT"/>
                <w:b/>
                <w:bCs/>
                <w:color w:val="0000FF"/>
                <w:sz w:val="32"/>
                <w:szCs w:val="32"/>
              </w:rPr>
            </w:pPr>
            <w:r w:rsidRPr="00BD2534">
              <w:rPr>
                <w:rFonts w:cs="Mudir MT"/>
                <w:b/>
                <w:bCs/>
                <w:color w:val="0000FF"/>
                <w:sz w:val="32"/>
                <w:szCs w:val="32"/>
              </w:rPr>
              <w:t xml:space="preserve">Trade Bloc </w:t>
            </w:r>
          </w:p>
        </w:tc>
      </w:tr>
    </w:tbl>
    <w:p w:rsidR="00E05797" w:rsidRPr="00070F8D" w:rsidRDefault="00E05797" w:rsidP="00E05797">
      <w:pPr>
        <w:ind w:firstLine="720"/>
        <w:jc w:val="lowKashida"/>
        <w:rPr>
          <w:rFonts w:cs="Mudir MT" w:hint="cs"/>
          <w:sz w:val="28"/>
          <w:szCs w:val="28"/>
          <w:rtl/>
        </w:rPr>
      </w:pPr>
      <w:r w:rsidRPr="00070F8D">
        <w:rPr>
          <w:rFonts w:cs="Mudir MT" w:hint="cs"/>
          <w:sz w:val="28"/>
          <w:szCs w:val="28"/>
          <w:rtl/>
        </w:rPr>
        <w:t xml:space="preserve">عبارة عن مجموعة من الدول </w:t>
      </w:r>
      <w:proofErr w:type="gramStart"/>
      <w:r w:rsidRPr="00070F8D">
        <w:rPr>
          <w:rFonts w:cs="Mudir MT" w:hint="cs"/>
          <w:sz w:val="28"/>
          <w:szCs w:val="28"/>
          <w:rtl/>
        </w:rPr>
        <w:t>يرتبط</w:t>
      </w:r>
      <w:proofErr w:type="gramEnd"/>
      <w:r w:rsidRPr="00070F8D">
        <w:rPr>
          <w:rFonts w:cs="Mudir MT" w:hint="cs"/>
          <w:sz w:val="28"/>
          <w:szCs w:val="28"/>
          <w:rtl/>
        </w:rPr>
        <w:t xml:space="preserve"> بعضها ببعض من خلال روابط تجارية قوية. وفي بعض الحالات، </w:t>
      </w:r>
      <w:r w:rsidR="0030521B" w:rsidRPr="00070F8D">
        <w:rPr>
          <w:rFonts w:cs="Mudir MT" w:hint="cs"/>
          <w:sz w:val="28"/>
          <w:szCs w:val="28"/>
          <w:rtl/>
        </w:rPr>
        <w:t xml:space="preserve">قد يأخذ هذا التكتل شكل الاتفاق غير الرسمي، ولكن في حالات أخرى قد تظهر مثل هذه التكتلات عن طريق معاهدات صريحة. وتعد منطقة الإسترليني </w:t>
      </w:r>
      <w:r w:rsidR="0030521B" w:rsidRPr="00070F8D">
        <w:rPr>
          <w:rFonts w:cs="Mudir MT"/>
          <w:sz w:val="28"/>
          <w:szCs w:val="28"/>
        </w:rPr>
        <w:t>Sterling Area</w:t>
      </w:r>
      <w:r w:rsidR="0030521B" w:rsidRPr="00070F8D">
        <w:rPr>
          <w:rFonts w:cs="Mudir MT" w:hint="cs"/>
          <w:sz w:val="28"/>
          <w:szCs w:val="28"/>
          <w:rtl/>
        </w:rPr>
        <w:t xml:space="preserve"> أحد الأمثلة الواضحة على الحالات القديمة للتكتلات التجارية. أما الحالات </w:t>
      </w:r>
      <w:proofErr w:type="gramStart"/>
      <w:r w:rsidR="0030521B" w:rsidRPr="00070F8D">
        <w:rPr>
          <w:rFonts w:cs="Mudir MT" w:hint="cs"/>
          <w:sz w:val="28"/>
          <w:szCs w:val="28"/>
          <w:rtl/>
        </w:rPr>
        <w:t>الأحدث</w:t>
      </w:r>
      <w:proofErr w:type="gramEnd"/>
      <w:r w:rsidR="0030521B" w:rsidRPr="00070F8D">
        <w:rPr>
          <w:rFonts w:cs="Mudir MT" w:hint="cs"/>
          <w:sz w:val="28"/>
          <w:szCs w:val="28"/>
          <w:rtl/>
        </w:rPr>
        <w:t>، فتمثلها الجماعة الاقتصادية الأوربية.</w:t>
      </w:r>
    </w:p>
    <w:p w:rsidR="00E05797" w:rsidRPr="009F2DE7" w:rsidRDefault="00E0579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05797" w:rsidRPr="00070F8D" w:rsidRDefault="00E05797" w:rsidP="00F25A33">
      <w:pPr>
        <w:jc w:val="lowKashida"/>
        <w:rPr>
          <w:rFonts w:cs="Mudir MT" w:hint="cs"/>
          <w:sz w:val="28"/>
          <w:szCs w:val="28"/>
          <w:rtl/>
        </w:rPr>
      </w:pPr>
    </w:p>
    <w:tbl>
      <w:tblPr>
        <w:bidiVisual/>
        <w:tblW w:w="0" w:type="auto"/>
        <w:tblLook w:val="01E0"/>
      </w:tblPr>
      <w:tblGrid>
        <w:gridCol w:w="3508"/>
        <w:gridCol w:w="4078"/>
      </w:tblGrid>
      <w:tr w:rsidR="00B742CC" w:rsidRPr="00BD2534" w:rsidTr="00BD2534">
        <w:tc>
          <w:tcPr>
            <w:tcW w:w="3914" w:type="dxa"/>
          </w:tcPr>
          <w:p w:rsidR="00B742CC" w:rsidRPr="00BD2534" w:rsidRDefault="00B742CC"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التكلفة</w:t>
            </w:r>
            <w:proofErr w:type="gramEnd"/>
          </w:p>
        </w:tc>
        <w:tc>
          <w:tcPr>
            <w:tcW w:w="4608" w:type="dxa"/>
            <w:vAlign w:val="center"/>
          </w:tcPr>
          <w:p w:rsidR="00B742CC" w:rsidRPr="00BD2534" w:rsidRDefault="00B742CC" w:rsidP="00BD2534">
            <w:pPr>
              <w:bidi w:val="0"/>
              <w:rPr>
                <w:rFonts w:cs="Mudir MT"/>
                <w:b/>
                <w:bCs/>
                <w:color w:val="0000FF"/>
                <w:sz w:val="32"/>
                <w:szCs w:val="32"/>
              </w:rPr>
            </w:pPr>
            <w:r w:rsidRPr="00BD2534">
              <w:rPr>
                <w:rFonts w:cs="Mudir MT"/>
                <w:b/>
                <w:bCs/>
                <w:color w:val="0000FF"/>
                <w:sz w:val="32"/>
                <w:szCs w:val="32"/>
              </w:rPr>
              <w:t xml:space="preserve">Cost </w:t>
            </w:r>
          </w:p>
        </w:tc>
      </w:tr>
    </w:tbl>
    <w:p w:rsidR="00B742CC" w:rsidRPr="00070F8D" w:rsidRDefault="00B742CC" w:rsidP="00B742CC">
      <w:pPr>
        <w:ind w:firstLine="720"/>
        <w:jc w:val="lowKashida"/>
        <w:rPr>
          <w:rFonts w:cs="Mudir MT" w:hint="cs"/>
          <w:sz w:val="28"/>
          <w:szCs w:val="28"/>
          <w:rtl/>
        </w:rPr>
      </w:pPr>
      <w:r w:rsidRPr="00070F8D">
        <w:rPr>
          <w:rFonts w:cs="Mudir MT" w:hint="cs"/>
          <w:sz w:val="28"/>
          <w:szCs w:val="28"/>
          <w:rtl/>
        </w:rPr>
        <w:lastRenderedPageBreak/>
        <w:t xml:space="preserve">تعتبر تكلفة إنتاج مستوى </w:t>
      </w:r>
      <w:proofErr w:type="gramStart"/>
      <w:r w:rsidRPr="00070F8D">
        <w:rPr>
          <w:rFonts w:cs="Mudir MT" w:hint="cs"/>
          <w:sz w:val="28"/>
          <w:szCs w:val="28"/>
          <w:rtl/>
        </w:rPr>
        <w:t>معين</w:t>
      </w:r>
      <w:proofErr w:type="gramEnd"/>
      <w:r w:rsidRPr="00070F8D">
        <w:rPr>
          <w:rFonts w:cs="Mudir MT" w:hint="cs"/>
          <w:sz w:val="28"/>
          <w:szCs w:val="28"/>
          <w:rtl/>
        </w:rPr>
        <w:t xml:space="preserve"> من ناتج إحدى السلع هي مجموع كافة المدفوعات التي تتم لعناصر الإنتاج التي اشتركت في إنتاج هذه السلعة. ولا تكتسب " </w:t>
      </w:r>
      <w:proofErr w:type="gramStart"/>
      <w:r w:rsidRPr="00070F8D">
        <w:rPr>
          <w:rFonts w:cs="Mudir MT" w:hint="cs"/>
          <w:sz w:val="28"/>
          <w:szCs w:val="28"/>
          <w:rtl/>
        </w:rPr>
        <w:t>تكلفة</w:t>
      </w:r>
      <w:proofErr w:type="gramEnd"/>
      <w:r w:rsidRPr="00070F8D">
        <w:rPr>
          <w:rFonts w:cs="Mudir MT" w:hint="cs"/>
          <w:sz w:val="28"/>
          <w:szCs w:val="28"/>
          <w:rtl/>
        </w:rPr>
        <w:t xml:space="preserve"> الإنتاج " معناها إلا إذا ارتبطت بالناتج. فتعتمد تكلفة إنتاج محرك أحد السيارات على ما إذا كان المصنع يقوم بإنتاج 50 وحدة أو 100 وحدة أو 500 </w:t>
      </w:r>
      <w:proofErr w:type="gramStart"/>
      <w:r w:rsidRPr="00070F8D">
        <w:rPr>
          <w:rFonts w:cs="Mudir MT" w:hint="cs"/>
          <w:sz w:val="28"/>
          <w:szCs w:val="28"/>
          <w:rtl/>
        </w:rPr>
        <w:t>وحدة .</w:t>
      </w:r>
      <w:proofErr w:type="gramEnd"/>
      <w:r w:rsidRPr="00070F8D">
        <w:rPr>
          <w:rFonts w:cs="Mudir MT" w:hint="cs"/>
          <w:sz w:val="28"/>
          <w:szCs w:val="28"/>
          <w:rtl/>
        </w:rPr>
        <w:t>.. الخ كل أسبوع.</w:t>
      </w:r>
    </w:p>
    <w:p w:rsidR="00B742CC" w:rsidRPr="00070F8D" w:rsidRDefault="00B742CC" w:rsidP="00F623D7">
      <w:pPr>
        <w:ind w:firstLine="720"/>
        <w:jc w:val="lowKashida"/>
        <w:rPr>
          <w:rFonts w:cs="Mudir MT" w:hint="cs"/>
          <w:sz w:val="28"/>
          <w:szCs w:val="28"/>
          <w:rtl/>
        </w:rPr>
      </w:pPr>
      <w:proofErr w:type="gramStart"/>
      <w:r w:rsidRPr="00070F8D">
        <w:rPr>
          <w:rFonts w:cs="Mudir MT" w:hint="cs"/>
          <w:sz w:val="28"/>
          <w:szCs w:val="28"/>
          <w:rtl/>
        </w:rPr>
        <w:t>ويعد</w:t>
      </w:r>
      <w:proofErr w:type="gramEnd"/>
      <w:r w:rsidRPr="00070F8D">
        <w:rPr>
          <w:rFonts w:cs="Mudir MT" w:hint="cs"/>
          <w:sz w:val="28"/>
          <w:szCs w:val="28"/>
          <w:rtl/>
        </w:rPr>
        <w:t xml:space="preserve"> مصطلح " التكلفة " من المصطلحات الغامضة، حيث إنه يحمل عدة معانٍ مختلفة. </w:t>
      </w:r>
      <w:proofErr w:type="gramStart"/>
      <w:r w:rsidRPr="00070F8D">
        <w:rPr>
          <w:rFonts w:cs="Mudir MT" w:hint="cs"/>
          <w:sz w:val="28"/>
          <w:szCs w:val="28"/>
          <w:rtl/>
        </w:rPr>
        <w:t>فقد</w:t>
      </w:r>
      <w:proofErr w:type="gramEnd"/>
      <w:r w:rsidRPr="00070F8D">
        <w:rPr>
          <w:rFonts w:cs="Mudir MT" w:hint="cs"/>
          <w:sz w:val="28"/>
          <w:szCs w:val="28"/>
          <w:rtl/>
        </w:rPr>
        <w:t xml:space="preserve"> تكون التكلفة التي تواجه مستوى معلوم من الناتج هي التكلفة الكلية، في حين أنه بالنسبة لوحدة واحدة من الناتج </w:t>
      </w:r>
      <w:r w:rsidRPr="00070F8D">
        <w:rPr>
          <w:rFonts w:cs="Mudir MT"/>
          <w:sz w:val="28"/>
          <w:szCs w:val="28"/>
          <w:rtl/>
        </w:rPr>
        <w:t>–</w:t>
      </w:r>
      <w:r w:rsidRPr="00070F8D">
        <w:rPr>
          <w:rFonts w:cs="Mudir MT" w:hint="cs"/>
          <w:sz w:val="28"/>
          <w:szCs w:val="28"/>
          <w:rtl/>
        </w:rPr>
        <w:t xml:space="preserve"> محرك واحد لإحدى السيارات على سبيل المثال </w:t>
      </w:r>
      <w:r w:rsidRPr="00070F8D">
        <w:rPr>
          <w:rFonts w:cs="Mudir MT"/>
          <w:sz w:val="28"/>
          <w:szCs w:val="28"/>
          <w:rtl/>
        </w:rPr>
        <w:t>–</w:t>
      </w:r>
      <w:r w:rsidRPr="00070F8D">
        <w:rPr>
          <w:rFonts w:cs="Mudir MT" w:hint="cs"/>
          <w:sz w:val="28"/>
          <w:szCs w:val="28"/>
          <w:rtl/>
        </w:rPr>
        <w:t xml:space="preserve"> فمن الواضح أن التكلفة المتوسطة هي التي تكون موضع الاهتمام. أما إذا كان أحد المشروعات يقوم فعلا بإنتاج 500 محرك للسيارات كل أسبوع، ثم قرر زيادة ناتجه الأسبوعي إلى 501 محرك، فمن المحتمل أن تكون تكلفة إنتاج هذه الوحدة الإضافية من المحركات أسبوعيا أقل كثيرا من التكلفة المتوسطة، رغم أنها قد تكون أكبر من التكلفة المتوسطة في حالات أخرى. ويسمى هذا النوع من التكلفة باسم التكلفة الحدية لإنتاج سلعة معينة. </w:t>
      </w:r>
      <w:proofErr w:type="gramStart"/>
      <w:r w:rsidRPr="00070F8D">
        <w:rPr>
          <w:rFonts w:cs="Mudir MT" w:hint="cs"/>
          <w:sz w:val="28"/>
          <w:szCs w:val="28"/>
          <w:rtl/>
        </w:rPr>
        <w:t>وفي</w:t>
      </w:r>
      <w:proofErr w:type="gramEnd"/>
      <w:r w:rsidRPr="00070F8D">
        <w:rPr>
          <w:rFonts w:cs="Mudir MT" w:hint="cs"/>
          <w:sz w:val="28"/>
          <w:szCs w:val="28"/>
          <w:rtl/>
        </w:rPr>
        <w:t xml:space="preserve"> خطوط الإنتاج الأخرى </w:t>
      </w:r>
      <w:r w:rsidRPr="00070F8D">
        <w:rPr>
          <w:rFonts w:cs="Mudir MT"/>
          <w:sz w:val="28"/>
          <w:szCs w:val="28"/>
          <w:rtl/>
        </w:rPr>
        <w:t>–</w:t>
      </w:r>
      <w:r w:rsidRPr="00070F8D">
        <w:rPr>
          <w:rFonts w:cs="Mudir MT" w:hint="cs"/>
          <w:sz w:val="28"/>
          <w:szCs w:val="28"/>
          <w:rtl/>
        </w:rPr>
        <w:t xml:space="preserve"> كمناجم الفحم على سبيل المثال </w:t>
      </w:r>
      <w:r w:rsidRPr="00070F8D">
        <w:rPr>
          <w:rFonts w:cs="Mudir MT"/>
          <w:sz w:val="28"/>
          <w:szCs w:val="28"/>
          <w:rtl/>
        </w:rPr>
        <w:t>–</w:t>
      </w:r>
      <w:r w:rsidRPr="00070F8D">
        <w:rPr>
          <w:rFonts w:cs="Mudir MT" w:hint="cs"/>
          <w:sz w:val="28"/>
          <w:szCs w:val="28"/>
          <w:rtl/>
        </w:rPr>
        <w:t xml:space="preserve"> فقد تزيد التكلفة الحدية عن التكلفة المتوسطة. ومع تزايد مستوى الناتج، </w:t>
      </w:r>
      <w:proofErr w:type="gramStart"/>
      <w:r w:rsidRPr="00070F8D">
        <w:rPr>
          <w:rFonts w:cs="Mudir MT" w:hint="cs"/>
          <w:sz w:val="28"/>
          <w:szCs w:val="28"/>
          <w:rtl/>
        </w:rPr>
        <w:t>فإن</w:t>
      </w:r>
      <w:proofErr w:type="gramEnd"/>
      <w:r w:rsidRPr="00070F8D">
        <w:rPr>
          <w:rFonts w:cs="Mudir MT" w:hint="cs"/>
          <w:sz w:val="28"/>
          <w:szCs w:val="28"/>
          <w:rtl/>
        </w:rPr>
        <w:t xml:space="preserve"> التكلفة الحدية إما أن تتزايد أو تتناقص أو تظل ثابتة.</w:t>
      </w:r>
    </w:p>
    <w:p w:rsidR="00B742CC" w:rsidRPr="00070F8D" w:rsidRDefault="00F623D7" w:rsidP="00B742CC">
      <w:pPr>
        <w:ind w:firstLine="720"/>
        <w:jc w:val="lowKashida"/>
        <w:rPr>
          <w:rFonts w:cs="Mudir MT" w:hint="cs"/>
          <w:sz w:val="28"/>
          <w:szCs w:val="28"/>
          <w:rtl/>
        </w:rPr>
      </w:pPr>
      <w:r w:rsidRPr="00070F8D">
        <w:rPr>
          <w:rFonts w:cs="Mudir MT" w:hint="cs"/>
          <w:sz w:val="28"/>
          <w:szCs w:val="28"/>
          <w:rtl/>
        </w:rPr>
        <w:t xml:space="preserve">ويمكن تقسيم التكاليف التي يواجهها </w:t>
      </w:r>
      <w:proofErr w:type="gramStart"/>
      <w:r w:rsidRPr="00070F8D">
        <w:rPr>
          <w:rFonts w:cs="Mudir MT" w:hint="cs"/>
          <w:sz w:val="28"/>
          <w:szCs w:val="28"/>
          <w:rtl/>
        </w:rPr>
        <w:t>مشروع</w:t>
      </w:r>
      <w:proofErr w:type="gramEnd"/>
      <w:r w:rsidRPr="00070F8D">
        <w:rPr>
          <w:rFonts w:cs="Mudir MT" w:hint="cs"/>
          <w:sz w:val="28"/>
          <w:szCs w:val="28"/>
          <w:rtl/>
        </w:rPr>
        <w:t xml:space="preserve"> ما إلى تكاليف ثابتة وتكاليف متغيرة، أو إلى تكاليف أصلية وتكاليف إضافية. </w:t>
      </w:r>
      <w:proofErr w:type="gramStart"/>
      <w:r w:rsidRPr="00070F8D">
        <w:rPr>
          <w:rFonts w:cs="Mudir MT" w:hint="cs"/>
          <w:sz w:val="28"/>
          <w:szCs w:val="28"/>
          <w:rtl/>
        </w:rPr>
        <w:t>والتكاليف</w:t>
      </w:r>
      <w:proofErr w:type="gramEnd"/>
      <w:r w:rsidRPr="00070F8D">
        <w:rPr>
          <w:rFonts w:cs="Mudir MT" w:hint="cs"/>
          <w:sz w:val="28"/>
          <w:szCs w:val="28"/>
          <w:rtl/>
        </w:rPr>
        <w:t xml:space="preserve"> الثابتة هي التي تظل عند نفس مستواها على مدى مجال كبير من الناتج، في حين تعبر التكاليف المتغيرة عن التكاليف التي قد تتزايد أو تتناقص مع كل تغير في مستوى الناتج. وتتضمن التكاليف الأصلية </w:t>
      </w:r>
      <w:proofErr w:type="gramStart"/>
      <w:r w:rsidRPr="00070F8D">
        <w:rPr>
          <w:rFonts w:cs="Mudir MT" w:hint="cs"/>
          <w:sz w:val="28"/>
          <w:szCs w:val="28"/>
          <w:rtl/>
        </w:rPr>
        <w:t>كل</w:t>
      </w:r>
      <w:proofErr w:type="gramEnd"/>
      <w:r w:rsidRPr="00070F8D">
        <w:rPr>
          <w:rFonts w:cs="Mudir MT" w:hint="cs"/>
          <w:sz w:val="28"/>
          <w:szCs w:val="28"/>
          <w:rtl/>
        </w:rPr>
        <w:t xml:space="preserve"> أنواع التكاليف المتغيرة بالإضافة إلى تكلفة الإدارة، التي ينظر إليها في الأجل القصير فقط على أنها من التكاليف الثابتة. </w:t>
      </w:r>
      <w:proofErr w:type="gramStart"/>
      <w:r w:rsidRPr="00070F8D">
        <w:rPr>
          <w:rFonts w:cs="Mudir MT" w:hint="cs"/>
          <w:sz w:val="28"/>
          <w:szCs w:val="28"/>
          <w:rtl/>
        </w:rPr>
        <w:t>وبالتالي</w:t>
      </w:r>
      <w:proofErr w:type="gramEnd"/>
      <w:r w:rsidRPr="00070F8D">
        <w:rPr>
          <w:rFonts w:cs="Mudir MT" w:hint="cs"/>
          <w:sz w:val="28"/>
          <w:szCs w:val="28"/>
          <w:rtl/>
        </w:rPr>
        <w:t xml:space="preserve"> فإن التكاليف الإضافية تشمل بقية عناصر التكاليف الثابتة.</w:t>
      </w:r>
    </w:p>
    <w:p w:rsidR="00F623D7" w:rsidRPr="00070F8D" w:rsidRDefault="00EA7890" w:rsidP="00B742CC">
      <w:pPr>
        <w:ind w:firstLine="720"/>
        <w:jc w:val="lowKashida"/>
        <w:rPr>
          <w:rFonts w:cs="Mudir MT" w:hint="cs"/>
          <w:sz w:val="28"/>
          <w:szCs w:val="28"/>
          <w:rtl/>
        </w:rPr>
      </w:pPr>
      <w:proofErr w:type="gramStart"/>
      <w:r w:rsidRPr="00070F8D">
        <w:rPr>
          <w:rFonts w:cs="Mudir MT" w:hint="cs"/>
          <w:sz w:val="28"/>
          <w:szCs w:val="28"/>
          <w:rtl/>
        </w:rPr>
        <w:t>وفي</w:t>
      </w:r>
      <w:proofErr w:type="gramEnd"/>
      <w:r w:rsidRPr="00070F8D">
        <w:rPr>
          <w:rFonts w:cs="Mudir MT" w:hint="cs"/>
          <w:sz w:val="28"/>
          <w:szCs w:val="28"/>
          <w:rtl/>
        </w:rPr>
        <w:t xml:space="preserve"> حالة الكساد التجاري، فقد يكون من المتوقع أن يتوقف المشروع عن الإنتاج إذا فشل دخله في أن يغطي تكاليفه الأصلية. </w:t>
      </w:r>
      <w:proofErr w:type="gramStart"/>
      <w:r w:rsidRPr="00070F8D">
        <w:rPr>
          <w:rFonts w:cs="Mudir MT" w:hint="cs"/>
          <w:sz w:val="28"/>
          <w:szCs w:val="28"/>
          <w:rtl/>
        </w:rPr>
        <w:t>وعادة</w:t>
      </w:r>
      <w:proofErr w:type="gramEnd"/>
      <w:r w:rsidRPr="00070F8D">
        <w:rPr>
          <w:rFonts w:cs="Mudir MT" w:hint="cs"/>
          <w:sz w:val="28"/>
          <w:szCs w:val="28"/>
          <w:rtl/>
        </w:rPr>
        <w:t xml:space="preserve"> ما يستخدم </w:t>
      </w:r>
      <w:r w:rsidRPr="00070F8D">
        <w:rPr>
          <w:rFonts w:cs="Mudir MT" w:hint="cs"/>
          <w:sz w:val="28"/>
          <w:szCs w:val="28"/>
          <w:rtl/>
        </w:rPr>
        <w:lastRenderedPageBreak/>
        <w:t xml:space="preserve">مصطلح " تكلفة التوقف عن الإنتاج " في هذا الخصوص. </w:t>
      </w:r>
      <w:proofErr w:type="gramStart"/>
      <w:r w:rsidRPr="00070F8D">
        <w:rPr>
          <w:rFonts w:cs="Mudir MT" w:hint="cs"/>
          <w:sz w:val="28"/>
          <w:szCs w:val="28"/>
          <w:rtl/>
        </w:rPr>
        <w:t>وعادة</w:t>
      </w:r>
      <w:proofErr w:type="gramEnd"/>
      <w:r w:rsidRPr="00070F8D">
        <w:rPr>
          <w:rFonts w:cs="Mudir MT" w:hint="cs"/>
          <w:sz w:val="28"/>
          <w:szCs w:val="28"/>
          <w:rtl/>
        </w:rPr>
        <w:t xml:space="preserve"> ما يقصد بالتكاليف الإضافية أنها التكاليف غير المباشرة. </w:t>
      </w:r>
      <w:proofErr w:type="gramStart"/>
      <w:r w:rsidRPr="00070F8D">
        <w:rPr>
          <w:rFonts w:cs="Mudir MT" w:hint="cs"/>
          <w:sz w:val="28"/>
          <w:szCs w:val="28"/>
          <w:rtl/>
        </w:rPr>
        <w:t>وتعبر</w:t>
      </w:r>
      <w:proofErr w:type="gramEnd"/>
      <w:r w:rsidRPr="00070F8D">
        <w:rPr>
          <w:rFonts w:cs="Mudir MT" w:hint="cs"/>
          <w:sz w:val="28"/>
          <w:szCs w:val="28"/>
          <w:rtl/>
        </w:rPr>
        <w:t xml:space="preserve"> التكلفة الحقيقية أو تكلفة الفرصة البديلة عن الامتناع عن إنتاج أو استهلاك سلعة ما من أجل إنتاج أو استهلاك سلعة أخرى.</w:t>
      </w:r>
    </w:p>
    <w:p w:rsidR="00EA7890" w:rsidRPr="00070F8D" w:rsidRDefault="00EA7890" w:rsidP="00B742CC">
      <w:pPr>
        <w:ind w:firstLine="720"/>
        <w:jc w:val="lowKashida"/>
        <w:rPr>
          <w:rFonts w:cs="Mudir MT" w:hint="cs"/>
          <w:sz w:val="28"/>
          <w:szCs w:val="28"/>
          <w:rtl/>
        </w:rPr>
      </w:pPr>
      <w:r w:rsidRPr="00070F8D">
        <w:rPr>
          <w:rFonts w:cs="Mudir MT" w:hint="cs"/>
          <w:sz w:val="28"/>
          <w:szCs w:val="28"/>
          <w:rtl/>
        </w:rPr>
        <w:t>وتكمن أهمية مفهوم التكلفة في علم الاقتصاد في تأثيرها على جانب العرض، حيث تؤدي زيادة التكاليف إلى تقليص العرض، في حين أن انخفاض التكاليف يؤدي إلى زيادة العرض.</w:t>
      </w:r>
    </w:p>
    <w:p w:rsidR="00B742CC" w:rsidRPr="009F2DE7" w:rsidRDefault="00B742CC"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742CC" w:rsidRPr="00070F8D" w:rsidRDefault="00B742CC" w:rsidP="00F25A33">
      <w:pPr>
        <w:jc w:val="lowKashida"/>
        <w:rPr>
          <w:rFonts w:cs="Mudir MT" w:hint="cs"/>
          <w:sz w:val="28"/>
          <w:szCs w:val="28"/>
          <w:rtl/>
        </w:rPr>
      </w:pPr>
    </w:p>
    <w:tbl>
      <w:tblPr>
        <w:bidiVisual/>
        <w:tblW w:w="0" w:type="auto"/>
        <w:tblLook w:val="01E0"/>
      </w:tblPr>
      <w:tblGrid>
        <w:gridCol w:w="3474"/>
        <w:gridCol w:w="4112"/>
      </w:tblGrid>
      <w:tr w:rsidR="00EA7890" w:rsidRPr="00BD2534" w:rsidTr="00BD2534">
        <w:tc>
          <w:tcPr>
            <w:tcW w:w="3914" w:type="dxa"/>
          </w:tcPr>
          <w:p w:rsidR="00EA7890" w:rsidRPr="00BD2534" w:rsidRDefault="00EA789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تكلفة</w:t>
            </w:r>
            <w:proofErr w:type="gramEnd"/>
            <w:r w:rsidRPr="00BD2534">
              <w:rPr>
                <w:rFonts w:cs="PT Bold Heading" w:hint="cs"/>
                <w:color w:val="0000FF"/>
                <w:sz w:val="32"/>
                <w:szCs w:val="32"/>
                <w:rtl/>
              </w:rPr>
              <w:t xml:space="preserve"> التشغيل</w:t>
            </w:r>
          </w:p>
        </w:tc>
        <w:tc>
          <w:tcPr>
            <w:tcW w:w="4608" w:type="dxa"/>
            <w:vAlign w:val="center"/>
          </w:tcPr>
          <w:p w:rsidR="00EA7890" w:rsidRPr="00BD2534" w:rsidRDefault="00EA7890" w:rsidP="00BD2534">
            <w:pPr>
              <w:bidi w:val="0"/>
              <w:rPr>
                <w:rFonts w:cs="Mudir MT"/>
                <w:b/>
                <w:bCs/>
                <w:color w:val="0000FF"/>
                <w:sz w:val="32"/>
                <w:szCs w:val="32"/>
              </w:rPr>
            </w:pPr>
            <w:r w:rsidRPr="00BD2534">
              <w:rPr>
                <w:rFonts w:cs="Mudir MT"/>
                <w:b/>
                <w:bCs/>
                <w:color w:val="0000FF"/>
                <w:sz w:val="32"/>
                <w:szCs w:val="32"/>
              </w:rPr>
              <w:t xml:space="preserve">Operating Cost </w:t>
            </w:r>
          </w:p>
        </w:tc>
      </w:tr>
    </w:tbl>
    <w:p w:rsidR="00EA7890" w:rsidRPr="00070F8D" w:rsidRDefault="00EA7890" w:rsidP="00EA7890">
      <w:pPr>
        <w:ind w:firstLine="720"/>
        <w:jc w:val="lowKashida"/>
        <w:rPr>
          <w:rFonts w:cs="Mudir MT" w:hint="cs"/>
          <w:sz w:val="28"/>
          <w:szCs w:val="28"/>
          <w:rtl/>
        </w:rPr>
      </w:pPr>
      <w:r w:rsidRPr="00070F8D">
        <w:rPr>
          <w:rFonts w:cs="Mudir MT" w:hint="cs"/>
          <w:sz w:val="28"/>
          <w:szCs w:val="28"/>
          <w:rtl/>
        </w:rPr>
        <w:t xml:space="preserve">اسم آخر يطلق على مصطلح </w:t>
      </w:r>
      <w:r w:rsidRPr="00070F8D">
        <w:rPr>
          <w:rFonts w:cs="Mudir MT" w:hint="cs"/>
          <w:b/>
          <w:bCs/>
          <w:sz w:val="28"/>
          <w:szCs w:val="28"/>
          <w:rtl/>
        </w:rPr>
        <w:t>التكلفة المتغيرة</w:t>
      </w:r>
      <w:r w:rsidRPr="00070F8D">
        <w:rPr>
          <w:rFonts w:cs="Mudir MT" w:hint="cs"/>
          <w:sz w:val="28"/>
          <w:szCs w:val="28"/>
          <w:rtl/>
        </w:rPr>
        <w:t>.</w:t>
      </w:r>
    </w:p>
    <w:p w:rsidR="00EA7890" w:rsidRPr="009F2DE7" w:rsidRDefault="00EA789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A7890" w:rsidRPr="00070F8D" w:rsidRDefault="00EA7890" w:rsidP="00EA7890">
      <w:pPr>
        <w:jc w:val="lowKashida"/>
        <w:rPr>
          <w:rFonts w:cs="Mudir MT" w:hint="cs"/>
          <w:sz w:val="28"/>
          <w:szCs w:val="28"/>
          <w:rtl/>
        </w:rPr>
      </w:pPr>
    </w:p>
    <w:tbl>
      <w:tblPr>
        <w:bidiVisual/>
        <w:tblW w:w="0" w:type="auto"/>
        <w:tblLook w:val="01E0"/>
      </w:tblPr>
      <w:tblGrid>
        <w:gridCol w:w="3463"/>
        <w:gridCol w:w="4123"/>
      </w:tblGrid>
      <w:tr w:rsidR="00EA7890" w:rsidRPr="00BD2534" w:rsidTr="00BD2534">
        <w:tc>
          <w:tcPr>
            <w:tcW w:w="3914" w:type="dxa"/>
          </w:tcPr>
          <w:p w:rsidR="00EA7890" w:rsidRPr="00BD2534" w:rsidRDefault="00EA789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الحدية</w:t>
            </w:r>
          </w:p>
        </w:tc>
        <w:tc>
          <w:tcPr>
            <w:tcW w:w="4608" w:type="dxa"/>
            <w:vAlign w:val="center"/>
          </w:tcPr>
          <w:p w:rsidR="00EA7890" w:rsidRPr="00BD2534" w:rsidRDefault="00EA7890" w:rsidP="00BD2534">
            <w:pPr>
              <w:bidi w:val="0"/>
              <w:rPr>
                <w:rFonts w:cs="Mudir MT"/>
                <w:b/>
                <w:bCs/>
                <w:color w:val="0000FF"/>
                <w:sz w:val="32"/>
                <w:szCs w:val="32"/>
              </w:rPr>
            </w:pPr>
            <w:r w:rsidRPr="00BD2534">
              <w:rPr>
                <w:rFonts w:cs="Mudir MT"/>
                <w:b/>
                <w:bCs/>
                <w:color w:val="0000FF"/>
                <w:sz w:val="32"/>
                <w:szCs w:val="32"/>
              </w:rPr>
              <w:t xml:space="preserve">Marginal Cost </w:t>
            </w:r>
          </w:p>
        </w:tc>
      </w:tr>
    </w:tbl>
    <w:p w:rsidR="00EA7890" w:rsidRPr="00070F8D" w:rsidRDefault="00EA7890" w:rsidP="00EA7890">
      <w:pPr>
        <w:ind w:firstLine="720"/>
        <w:jc w:val="lowKashida"/>
        <w:rPr>
          <w:rFonts w:cs="Mudir MT" w:hint="cs"/>
          <w:sz w:val="28"/>
          <w:szCs w:val="28"/>
          <w:rtl/>
        </w:rPr>
      </w:pPr>
      <w:proofErr w:type="gramStart"/>
      <w:r w:rsidRPr="00070F8D">
        <w:rPr>
          <w:rFonts w:cs="Mudir MT" w:hint="cs"/>
          <w:sz w:val="28"/>
          <w:szCs w:val="28"/>
          <w:rtl/>
        </w:rPr>
        <w:t>عبارة</w:t>
      </w:r>
      <w:proofErr w:type="gramEnd"/>
      <w:r w:rsidRPr="00070F8D">
        <w:rPr>
          <w:rFonts w:cs="Mudir MT" w:hint="cs"/>
          <w:sz w:val="28"/>
          <w:szCs w:val="28"/>
          <w:rtl/>
        </w:rPr>
        <w:t xml:space="preserve"> عن التكلفة الإضافية التي تحدث نتيجة زيادة الناتج بوحدة واحدة أخرى. </w:t>
      </w:r>
      <w:proofErr w:type="gramStart"/>
      <w:r w:rsidRPr="00070F8D">
        <w:rPr>
          <w:rFonts w:cs="Mudir MT" w:hint="cs"/>
          <w:sz w:val="28"/>
          <w:szCs w:val="28"/>
          <w:rtl/>
        </w:rPr>
        <w:t>وعلى</w:t>
      </w:r>
      <w:proofErr w:type="gramEnd"/>
      <w:r w:rsidRPr="00070F8D">
        <w:rPr>
          <w:rFonts w:cs="Mudir MT" w:hint="cs"/>
          <w:sz w:val="28"/>
          <w:szCs w:val="28"/>
          <w:rtl/>
        </w:rPr>
        <w:t xml:space="preserve"> ذلك فإذا كانت التكلفة التي تتحملها إحدى المنشآت هي 110 جنيها لكي تنتج 50 وحدة من سلعة معينة، وكانت التكلفة التي تتحملها هي 112 جنيها لكي تنتج 51 وحدة من هذه السلعة، فإن التكلفة الحدية في هذه الحالة تساوي جنيهان. وإذا كانت التكلفة الحدية تتناقص </w:t>
      </w:r>
      <w:proofErr w:type="gramStart"/>
      <w:r w:rsidRPr="00070F8D">
        <w:rPr>
          <w:rFonts w:cs="Mudir MT" w:hint="cs"/>
          <w:sz w:val="28"/>
          <w:szCs w:val="28"/>
          <w:rtl/>
        </w:rPr>
        <w:t>مع</w:t>
      </w:r>
      <w:proofErr w:type="gramEnd"/>
      <w:r w:rsidRPr="00070F8D">
        <w:rPr>
          <w:rFonts w:cs="Mudir MT" w:hint="cs"/>
          <w:sz w:val="28"/>
          <w:szCs w:val="28"/>
          <w:rtl/>
        </w:rPr>
        <w:t xml:space="preserve"> زيادة الإنتاج، فإن الإنتاج في هذه الحالة يخضع لما يسمى بظروف تزايد الغلة. </w:t>
      </w:r>
      <w:proofErr w:type="gramStart"/>
      <w:r w:rsidRPr="00070F8D">
        <w:rPr>
          <w:rFonts w:cs="Mudir MT" w:hint="cs"/>
          <w:sz w:val="28"/>
          <w:szCs w:val="28"/>
          <w:rtl/>
        </w:rPr>
        <w:t>في</w:t>
      </w:r>
      <w:proofErr w:type="gramEnd"/>
      <w:r w:rsidRPr="00070F8D">
        <w:rPr>
          <w:rFonts w:cs="Mudir MT" w:hint="cs"/>
          <w:sz w:val="28"/>
          <w:szCs w:val="28"/>
          <w:rtl/>
        </w:rPr>
        <w:t xml:space="preserve"> حين أنه إذا تزايدت التكلفة الحدية مع زيادة الإنتاج، يخضع الإنتاج في هذه الحالة لما يعرف بتناقص الغلة.</w:t>
      </w:r>
    </w:p>
    <w:p w:rsidR="00EA7890" w:rsidRPr="009F2DE7" w:rsidRDefault="00EA789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A7890" w:rsidRPr="00070F8D" w:rsidRDefault="00EA7890" w:rsidP="00EA7890">
      <w:pPr>
        <w:jc w:val="lowKashida"/>
        <w:rPr>
          <w:rFonts w:cs="Mudir MT" w:hint="cs"/>
          <w:sz w:val="28"/>
          <w:szCs w:val="28"/>
          <w:rtl/>
        </w:rPr>
      </w:pPr>
    </w:p>
    <w:tbl>
      <w:tblPr>
        <w:bidiVisual/>
        <w:tblW w:w="0" w:type="auto"/>
        <w:tblLook w:val="01E0"/>
      </w:tblPr>
      <w:tblGrid>
        <w:gridCol w:w="3466"/>
        <w:gridCol w:w="4120"/>
      </w:tblGrid>
      <w:tr w:rsidR="00EA7890" w:rsidRPr="00BD2534" w:rsidTr="00BD2534">
        <w:tc>
          <w:tcPr>
            <w:tcW w:w="3914" w:type="dxa"/>
          </w:tcPr>
          <w:p w:rsidR="00EA7890" w:rsidRPr="00BD2534" w:rsidRDefault="00EA7890"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الحدية المتزايدة</w:t>
            </w:r>
          </w:p>
        </w:tc>
        <w:tc>
          <w:tcPr>
            <w:tcW w:w="4608" w:type="dxa"/>
            <w:vAlign w:val="center"/>
          </w:tcPr>
          <w:p w:rsidR="00EA7890" w:rsidRPr="00BD2534" w:rsidRDefault="00EA7890" w:rsidP="00BD2534">
            <w:pPr>
              <w:bidi w:val="0"/>
              <w:rPr>
                <w:rFonts w:cs="Mudir MT"/>
                <w:b/>
                <w:bCs/>
                <w:color w:val="0000FF"/>
                <w:sz w:val="32"/>
                <w:szCs w:val="32"/>
              </w:rPr>
            </w:pPr>
            <w:r w:rsidRPr="00BD2534">
              <w:rPr>
                <w:rFonts w:cs="Mudir MT"/>
                <w:b/>
                <w:bCs/>
                <w:color w:val="0000FF"/>
                <w:sz w:val="32"/>
                <w:szCs w:val="32"/>
              </w:rPr>
              <w:t xml:space="preserve">Increasing Marginal Cost </w:t>
            </w:r>
          </w:p>
        </w:tc>
      </w:tr>
    </w:tbl>
    <w:p w:rsidR="00EA7890" w:rsidRPr="00070F8D" w:rsidRDefault="00EA7890" w:rsidP="00EA7890">
      <w:pPr>
        <w:ind w:firstLine="720"/>
        <w:jc w:val="lowKashida"/>
        <w:rPr>
          <w:rFonts w:cs="Mudir MT" w:hint="cs"/>
          <w:sz w:val="28"/>
          <w:szCs w:val="28"/>
          <w:rtl/>
        </w:rPr>
      </w:pPr>
      <w:proofErr w:type="gramStart"/>
      <w:r w:rsidRPr="00070F8D">
        <w:rPr>
          <w:rFonts w:cs="Mudir MT" w:hint="cs"/>
          <w:sz w:val="28"/>
          <w:szCs w:val="28"/>
          <w:rtl/>
        </w:rPr>
        <w:lastRenderedPageBreak/>
        <w:t>ويظهر</w:t>
      </w:r>
      <w:proofErr w:type="gramEnd"/>
      <w:r w:rsidRPr="00070F8D">
        <w:rPr>
          <w:rFonts w:cs="Mudir MT" w:hint="cs"/>
          <w:sz w:val="28"/>
          <w:szCs w:val="28"/>
          <w:rtl/>
        </w:rPr>
        <w:t xml:space="preserve"> هذا النوع من التكلفة عندما تكون كل وحدة إضافية لناتج المنشأة أكبر من التكلفة الحدية للوحدة السابقة. ويتضح ذلك من الجدول التالي:</w:t>
      </w:r>
    </w:p>
    <w:tbl>
      <w:tblPr>
        <w:bidiVisual/>
        <w:tblW w:w="0" w:type="auto"/>
        <w:jc w:val="center"/>
        <w:tblInd w:w="17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1648"/>
        <w:gridCol w:w="1558"/>
        <w:gridCol w:w="1984"/>
        <w:gridCol w:w="1701"/>
      </w:tblGrid>
      <w:tr w:rsidR="00EA7890" w:rsidRPr="00BD2534" w:rsidTr="00892BBD">
        <w:trPr>
          <w:jc w:val="center"/>
        </w:trPr>
        <w:tc>
          <w:tcPr>
            <w:tcW w:w="1648" w:type="dxa"/>
            <w:tcBorders>
              <w:top w:val="double" w:sz="4" w:space="0" w:color="auto"/>
              <w:bottom w:val="double" w:sz="4" w:space="0" w:color="auto"/>
            </w:tcBorders>
            <w:vAlign w:val="center"/>
          </w:tcPr>
          <w:p w:rsidR="00EA7890" w:rsidRPr="00BD2534" w:rsidRDefault="00EA7890" w:rsidP="00BD2534">
            <w:pPr>
              <w:jc w:val="center"/>
              <w:rPr>
                <w:rFonts w:cs="Mudir MT" w:hint="cs"/>
                <w:b/>
                <w:bCs/>
                <w:sz w:val="28"/>
                <w:szCs w:val="28"/>
                <w:rtl/>
              </w:rPr>
            </w:pPr>
            <w:proofErr w:type="gramStart"/>
            <w:r w:rsidRPr="00BD2534">
              <w:rPr>
                <w:rFonts w:cs="Mudir MT" w:hint="cs"/>
                <w:b/>
                <w:bCs/>
                <w:sz w:val="28"/>
                <w:szCs w:val="28"/>
                <w:rtl/>
              </w:rPr>
              <w:t>وحدات</w:t>
            </w:r>
            <w:proofErr w:type="gramEnd"/>
            <w:r w:rsidRPr="00BD2534">
              <w:rPr>
                <w:rFonts w:cs="Mudir MT" w:hint="cs"/>
                <w:b/>
                <w:bCs/>
                <w:sz w:val="28"/>
                <w:szCs w:val="28"/>
                <w:rtl/>
              </w:rPr>
              <w:t xml:space="preserve"> الناتج</w:t>
            </w:r>
          </w:p>
        </w:tc>
        <w:tc>
          <w:tcPr>
            <w:tcW w:w="1558" w:type="dxa"/>
            <w:tcBorders>
              <w:top w:val="double" w:sz="4" w:space="0" w:color="auto"/>
              <w:bottom w:val="double" w:sz="4" w:space="0" w:color="auto"/>
            </w:tcBorders>
            <w:vAlign w:val="center"/>
          </w:tcPr>
          <w:p w:rsidR="00B46B03" w:rsidRPr="00BD2534" w:rsidRDefault="00EA7890" w:rsidP="00BD2534">
            <w:pPr>
              <w:jc w:val="center"/>
              <w:rPr>
                <w:rFonts w:cs="Mudir MT" w:hint="cs"/>
                <w:b/>
                <w:bCs/>
                <w:sz w:val="28"/>
                <w:szCs w:val="28"/>
                <w:rtl/>
              </w:rPr>
            </w:pPr>
            <w:r w:rsidRPr="00BD2534">
              <w:rPr>
                <w:rFonts w:cs="Mudir MT" w:hint="cs"/>
                <w:b/>
                <w:bCs/>
                <w:sz w:val="28"/>
                <w:szCs w:val="28"/>
                <w:rtl/>
              </w:rPr>
              <w:t>التكلفة الكلية</w:t>
            </w:r>
          </w:p>
        </w:tc>
        <w:tc>
          <w:tcPr>
            <w:tcW w:w="1984" w:type="dxa"/>
            <w:tcBorders>
              <w:top w:val="double" w:sz="4" w:space="0" w:color="auto"/>
              <w:bottom w:val="double" w:sz="4" w:space="0" w:color="auto"/>
            </w:tcBorders>
            <w:vAlign w:val="center"/>
          </w:tcPr>
          <w:p w:rsidR="00EA7890" w:rsidRPr="00BD2534" w:rsidRDefault="00EA7890" w:rsidP="00BD2534">
            <w:pPr>
              <w:jc w:val="center"/>
              <w:rPr>
                <w:rFonts w:cs="Mudir MT" w:hint="cs"/>
                <w:b/>
                <w:bCs/>
                <w:sz w:val="28"/>
                <w:szCs w:val="28"/>
                <w:rtl/>
              </w:rPr>
            </w:pPr>
            <w:proofErr w:type="gramStart"/>
            <w:r w:rsidRPr="00BD2534">
              <w:rPr>
                <w:rFonts w:cs="Mudir MT" w:hint="cs"/>
                <w:b/>
                <w:bCs/>
                <w:sz w:val="28"/>
                <w:szCs w:val="28"/>
                <w:rtl/>
              </w:rPr>
              <w:t>التكلفة</w:t>
            </w:r>
            <w:proofErr w:type="gramEnd"/>
            <w:r w:rsidRPr="00BD2534">
              <w:rPr>
                <w:rFonts w:cs="Mudir MT" w:hint="cs"/>
                <w:b/>
                <w:bCs/>
                <w:sz w:val="28"/>
                <w:szCs w:val="28"/>
                <w:rtl/>
              </w:rPr>
              <w:t xml:space="preserve"> المتوسطة</w:t>
            </w:r>
          </w:p>
        </w:tc>
        <w:tc>
          <w:tcPr>
            <w:tcW w:w="1701" w:type="dxa"/>
            <w:tcBorders>
              <w:top w:val="double" w:sz="4" w:space="0" w:color="auto"/>
              <w:bottom w:val="double" w:sz="4" w:space="0" w:color="auto"/>
            </w:tcBorders>
            <w:vAlign w:val="center"/>
          </w:tcPr>
          <w:p w:rsidR="00EA7890" w:rsidRPr="00BD2534" w:rsidRDefault="00EA7890" w:rsidP="00BD2534">
            <w:pPr>
              <w:jc w:val="center"/>
              <w:rPr>
                <w:rFonts w:cs="Mudir MT" w:hint="cs"/>
                <w:b/>
                <w:bCs/>
                <w:sz w:val="28"/>
                <w:szCs w:val="28"/>
                <w:rtl/>
              </w:rPr>
            </w:pPr>
            <w:proofErr w:type="gramStart"/>
            <w:r w:rsidRPr="00BD2534">
              <w:rPr>
                <w:rFonts w:cs="Mudir MT" w:hint="cs"/>
                <w:b/>
                <w:bCs/>
                <w:sz w:val="28"/>
                <w:szCs w:val="28"/>
                <w:rtl/>
              </w:rPr>
              <w:t>التكلفة</w:t>
            </w:r>
            <w:proofErr w:type="gramEnd"/>
            <w:r w:rsidRPr="00BD2534">
              <w:rPr>
                <w:rFonts w:cs="Mudir MT" w:hint="cs"/>
                <w:b/>
                <w:bCs/>
                <w:sz w:val="28"/>
                <w:szCs w:val="28"/>
                <w:rtl/>
              </w:rPr>
              <w:t xml:space="preserve"> </w:t>
            </w:r>
            <w:r w:rsidR="00B46B03" w:rsidRPr="00BD2534">
              <w:rPr>
                <w:rFonts w:cs="Mudir MT" w:hint="cs"/>
                <w:b/>
                <w:bCs/>
                <w:sz w:val="28"/>
                <w:szCs w:val="28"/>
                <w:rtl/>
              </w:rPr>
              <w:t>الحدية</w:t>
            </w:r>
          </w:p>
        </w:tc>
      </w:tr>
      <w:tr w:rsidR="00EA7890" w:rsidRPr="00BD2534" w:rsidTr="00892BBD">
        <w:trPr>
          <w:jc w:val="center"/>
        </w:trPr>
        <w:tc>
          <w:tcPr>
            <w:tcW w:w="1648" w:type="dxa"/>
            <w:tcBorders>
              <w:top w:val="double" w:sz="4" w:space="0" w:color="auto"/>
            </w:tcBorders>
          </w:tcPr>
          <w:p w:rsidR="00EA7890" w:rsidRPr="00BD2534" w:rsidRDefault="00EA7890" w:rsidP="00BD2534">
            <w:pPr>
              <w:jc w:val="center"/>
              <w:rPr>
                <w:rFonts w:cs="Mudir MT" w:hint="cs"/>
                <w:sz w:val="28"/>
                <w:szCs w:val="28"/>
                <w:rtl/>
              </w:rPr>
            </w:pPr>
            <w:r w:rsidRPr="00BD2534">
              <w:rPr>
                <w:rFonts w:cs="Mudir MT" w:hint="cs"/>
                <w:sz w:val="28"/>
                <w:szCs w:val="28"/>
                <w:rtl/>
              </w:rPr>
              <w:t>10</w:t>
            </w:r>
          </w:p>
        </w:tc>
        <w:tc>
          <w:tcPr>
            <w:tcW w:w="1558" w:type="dxa"/>
            <w:tcBorders>
              <w:top w:val="double" w:sz="4" w:space="0" w:color="auto"/>
            </w:tcBorders>
          </w:tcPr>
          <w:p w:rsidR="00EA7890" w:rsidRPr="00BD2534" w:rsidRDefault="00B46B03" w:rsidP="00BD2534">
            <w:pPr>
              <w:jc w:val="center"/>
              <w:rPr>
                <w:rFonts w:cs="Mudir MT" w:hint="cs"/>
                <w:sz w:val="28"/>
                <w:szCs w:val="28"/>
                <w:rtl/>
              </w:rPr>
            </w:pPr>
            <w:r w:rsidRPr="00BD2534">
              <w:rPr>
                <w:rFonts w:cs="Mudir MT" w:hint="cs"/>
                <w:sz w:val="28"/>
                <w:szCs w:val="28"/>
                <w:rtl/>
              </w:rPr>
              <w:t>100</w:t>
            </w:r>
          </w:p>
        </w:tc>
        <w:tc>
          <w:tcPr>
            <w:tcW w:w="1984" w:type="dxa"/>
            <w:tcBorders>
              <w:top w:val="double" w:sz="4" w:space="0" w:color="auto"/>
            </w:tcBorders>
          </w:tcPr>
          <w:p w:rsidR="00EA7890" w:rsidRPr="00BD2534" w:rsidRDefault="00B46B03" w:rsidP="00BD2534">
            <w:pPr>
              <w:jc w:val="center"/>
              <w:rPr>
                <w:rFonts w:cs="Mudir MT" w:hint="cs"/>
                <w:sz w:val="28"/>
                <w:szCs w:val="28"/>
                <w:rtl/>
              </w:rPr>
            </w:pPr>
            <w:r w:rsidRPr="00BD2534">
              <w:rPr>
                <w:rFonts w:cs="Mudir MT" w:hint="cs"/>
                <w:sz w:val="28"/>
                <w:szCs w:val="28"/>
                <w:rtl/>
              </w:rPr>
              <w:t>10.0</w:t>
            </w:r>
          </w:p>
        </w:tc>
        <w:tc>
          <w:tcPr>
            <w:tcW w:w="1701" w:type="dxa"/>
            <w:tcBorders>
              <w:top w:val="double" w:sz="4" w:space="0" w:color="auto"/>
            </w:tcBorders>
          </w:tcPr>
          <w:p w:rsidR="00EA7890" w:rsidRPr="00BD2534" w:rsidRDefault="00B46B03" w:rsidP="00BD2534">
            <w:pPr>
              <w:jc w:val="center"/>
              <w:rPr>
                <w:rFonts w:cs="Mudir MT" w:hint="cs"/>
                <w:sz w:val="28"/>
                <w:szCs w:val="28"/>
                <w:rtl/>
              </w:rPr>
            </w:pPr>
            <w:r w:rsidRPr="00BD2534">
              <w:rPr>
                <w:rFonts w:cs="Mudir MT" w:hint="cs"/>
                <w:sz w:val="28"/>
                <w:szCs w:val="28"/>
                <w:rtl/>
              </w:rPr>
              <w:t>--</w:t>
            </w:r>
          </w:p>
        </w:tc>
      </w:tr>
      <w:tr w:rsidR="00EA7890" w:rsidRPr="00BD2534" w:rsidTr="00892BBD">
        <w:trPr>
          <w:jc w:val="center"/>
        </w:trPr>
        <w:tc>
          <w:tcPr>
            <w:tcW w:w="1648" w:type="dxa"/>
          </w:tcPr>
          <w:p w:rsidR="00EA7890" w:rsidRPr="00BD2534" w:rsidRDefault="00EA7890" w:rsidP="00BD2534">
            <w:pPr>
              <w:jc w:val="center"/>
              <w:rPr>
                <w:rFonts w:cs="Mudir MT" w:hint="cs"/>
                <w:sz w:val="28"/>
                <w:szCs w:val="28"/>
                <w:rtl/>
              </w:rPr>
            </w:pPr>
            <w:r w:rsidRPr="00BD2534">
              <w:rPr>
                <w:rFonts w:cs="Mudir MT" w:hint="cs"/>
                <w:sz w:val="28"/>
                <w:szCs w:val="28"/>
                <w:rtl/>
              </w:rPr>
              <w:t>11</w:t>
            </w:r>
          </w:p>
        </w:tc>
        <w:tc>
          <w:tcPr>
            <w:tcW w:w="1558" w:type="dxa"/>
          </w:tcPr>
          <w:p w:rsidR="00EA7890" w:rsidRPr="00BD2534" w:rsidRDefault="00B46B03" w:rsidP="00BD2534">
            <w:pPr>
              <w:jc w:val="center"/>
              <w:rPr>
                <w:rFonts w:cs="Mudir MT" w:hint="cs"/>
                <w:sz w:val="28"/>
                <w:szCs w:val="28"/>
                <w:rtl/>
              </w:rPr>
            </w:pPr>
            <w:r w:rsidRPr="00BD2534">
              <w:rPr>
                <w:rFonts w:cs="Mudir MT" w:hint="cs"/>
                <w:sz w:val="28"/>
                <w:szCs w:val="28"/>
                <w:rtl/>
              </w:rPr>
              <w:t>112</w:t>
            </w:r>
          </w:p>
        </w:tc>
        <w:tc>
          <w:tcPr>
            <w:tcW w:w="1984" w:type="dxa"/>
          </w:tcPr>
          <w:p w:rsidR="00EA7890" w:rsidRPr="00BD2534" w:rsidRDefault="00B46B03" w:rsidP="00BD2534">
            <w:pPr>
              <w:jc w:val="center"/>
              <w:rPr>
                <w:rFonts w:cs="Mudir MT" w:hint="cs"/>
                <w:sz w:val="28"/>
                <w:szCs w:val="28"/>
                <w:rtl/>
              </w:rPr>
            </w:pPr>
            <w:r w:rsidRPr="00BD2534">
              <w:rPr>
                <w:rFonts w:cs="Mudir MT" w:hint="cs"/>
                <w:sz w:val="28"/>
                <w:szCs w:val="28"/>
                <w:rtl/>
              </w:rPr>
              <w:t>10.2</w:t>
            </w:r>
          </w:p>
        </w:tc>
        <w:tc>
          <w:tcPr>
            <w:tcW w:w="1701" w:type="dxa"/>
          </w:tcPr>
          <w:p w:rsidR="00EA7890" w:rsidRPr="00BD2534" w:rsidRDefault="00B46B03" w:rsidP="00BD2534">
            <w:pPr>
              <w:jc w:val="center"/>
              <w:rPr>
                <w:rFonts w:cs="Mudir MT" w:hint="cs"/>
                <w:sz w:val="28"/>
                <w:szCs w:val="28"/>
                <w:rtl/>
              </w:rPr>
            </w:pPr>
            <w:r w:rsidRPr="00BD2534">
              <w:rPr>
                <w:rFonts w:cs="Mudir MT" w:hint="cs"/>
                <w:sz w:val="28"/>
                <w:szCs w:val="28"/>
                <w:rtl/>
              </w:rPr>
              <w:t>12</w:t>
            </w:r>
          </w:p>
        </w:tc>
      </w:tr>
      <w:tr w:rsidR="00EA7890" w:rsidRPr="00BD2534" w:rsidTr="00892BBD">
        <w:trPr>
          <w:jc w:val="center"/>
        </w:trPr>
        <w:tc>
          <w:tcPr>
            <w:tcW w:w="1648" w:type="dxa"/>
          </w:tcPr>
          <w:p w:rsidR="00EA7890" w:rsidRPr="00BD2534" w:rsidRDefault="00EA7890" w:rsidP="00BD2534">
            <w:pPr>
              <w:jc w:val="center"/>
              <w:rPr>
                <w:rFonts w:cs="Mudir MT" w:hint="cs"/>
                <w:sz w:val="28"/>
                <w:szCs w:val="28"/>
                <w:rtl/>
              </w:rPr>
            </w:pPr>
            <w:r w:rsidRPr="00BD2534">
              <w:rPr>
                <w:rFonts w:cs="Mudir MT" w:hint="cs"/>
                <w:sz w:val="28"/>
                <w:szCs w:val="28"/>
                <w:rtl/>
              </w:rPr>
              <w:t>12</w:t>
            </w:r>
          </w:p>
        </w:tc>
        <w:tc>
          <w:tcPr>
            <w:tcW w:w="1558" w:type="dxa"/>
          </w:tcPr>
          <w:p w:rsidR="00EA7890" w:rsidRPr="00BD2534" w:rsidRDefault="00B46B03" w:rsidP="00BD2534">
            <w:pPr>
              <w:jc w:val="center"/>
              <w:rPr>
                <w:rFonts w:cs="Mudir MT" w:hint="cs"/>
                <w:sz w:val="28"/>
                <w:szCs w:val="28"/>
                <w:rtl/>
              </w:rPr>
            </w:pPr>
            <w:r w:rsidRPr="00BD2534">
              <w:rPr>
                <w:rFonts w:cs="Mudir MT" w:hint="cs"/>
                <w:sz w:val="28"/>
                <w:szCs w:val="28"/>
                <w:rtl/>
              </w:rPr>
              <w:t>127</w:t>
            </w:r>
          </w:p>
        </w:tc>
        <w:tc>
          <w:tcPr>
            <w:tcW w:w="1984" w:type="dxa"/>
          </w:tcPr>
          <w:p w:rsidR="00EA7890" w:rsidRPr="00BD2534" w:rsidRDefault="00B46B03" w:rsidP="00BD2534">
            <w:pPr>
              <w:jc w:val="center"/>
              <w:rPr>
                <w:rFonts w:cs="Mudir MT" w:hint="cs"/>
                <w:sz w:val="28"/>
                <w:szCs w:val="28"/>
                <w:rtl/>
              </w:rPr>
            </w:pPr>
            <w:r w:rsidRPr="00BD2534">
              <w:rPr>
                <w:rFonts w:cs="Mudir MT" w:hint="cs"/>
                <w:sz w:val="28"/>
                <w:szCs w:val="28"/>
                <w:rtl/>
              </w:rPr>
              <w:t>10.6</w:t>
            </w:r>
          </w:p>
        </w:tc>
        <w:tc>
          <w:tcPr>
            <w:tcW w:w="1701" w:type="dxa"/>
          </w:tcPr>
          <w:p w:rsidR="00EA7890" w:rsidRPr="00BD2534" w:rsidRDefault="00B46B03" w:rsidP="00BD2534">
            <w:pPr>
              <w:jc w:val="center"/>
              <w:rPr>
                <w:rFonts w:cs="Mudir MT" w:hint="cs"/>
                <w:sz w:val="28"/>
                <w:szCs w:val="28"/>
                <w:rtl/>
              </w:rPr>
            </w:pPr>
            <w:r w:rsidRPr="00BD2534">
              <w:rPr>
                <w:rFonts w:cs="Mudir MT" w:hint="cs"/>
                <w:sz w:val="28"/>
                <w:szCs w:val="28"/>
                <w:rtl/>
              </w:rPr>
              <w:t>15</w:t>
            </w:r>
          </w:p>
        </w:tc>
      </w:tr>
      <w:tr w:rsidR="00EA7890" w:rsidRPr="00BD2534" w:rsidTr="00892BBD">
        <w:trPr>
          <w:jc w:val="center"/>
        </w:trPr>
        <w:tc>
          <w:tcPr>
            <w:tcW w:w="1648" w:type="dxa"/>
          </w:tcPr>
          <w:p w:rsidR="00EA7890" w:rsidRPr="00BD2534" w:rsidRDefault="00EA7890" w:rsidP="00BD2534">
            <w:pPr>
              <w:jc w:val="center"/>
              <w:rPr>
                <w:rFonts w:cs="Mudir MT" w:hint="cs"/>
                <w:sz w:val="28"/>
                <w:szCs w:val="28"/>
                <w:rtl/>
              </w:rPr>
            </w:pPr>
            <w:r w:rsidRPr="00BD2534">
              <w:rPr>
                <w:rFonts w:cs="Mudir MT" w:hint="cs"/>
                <w:sz w:val="28"/>
                <w:szCs w:val="28"/>
                <w:rtl/>
              </w:rPr>
              <w:t>13</w:t>
            </w:r>
          </w:p>
        </w:tc>
        <w:tc>
          <w:tcPr>
            <w:tcW w:w="1558" w:type="dxa"/>
          </w:tcPr>
          <w:p w:rsidR="00EA7890" w:rsidRPr="00BD2534" w:rsidRDefault="00B46B03" w:rsidP="00BD2534">
            <w:pPr>
              <w:jc w:val="center"/>
              <w:rPr>
                <w:rFonts w:cs="Mudir MT" w:hint="cs"/>
                <w:sz w:val="28"/>
                <w:szCs w:val="28"/>
                <w:rtl/>
              </w:rPr>
            </w:pPr>
            <w:r w:rsidRPr="00BD2534">
              <w:rPr>
                <w:rFonts w:cs="Mudir MT" w:hint="cs"/>
                <w:sz w:val="28"/>
                <w:szCs w:val="28"/>
                <w:rtl/>
              </w:rPr>
              <w:t>145</w:t>
            </w:r>
          </w:p>
        </w:tc>
        <w:tc>
          <w:tcPr>
            <w:tcW w:w="1984" w:type="dxa"/>
          </w:tcPr>
          <w:p w:rsidR="00EA7890" w:rsidRPr="00BD2534" w:rsidRDefault="00B46B03" w:rsidP="00BD2534">
            <w:pPr>
              <w:jc w:val="center"/>
              <w:rPr>
                <w:rFonts w:cs="Mudir MT" w:hint="cs"/>
                <w:sz w:val="28"/>
                <w:szCs w:val="28"/>
                <w:rtl/>
              </w:rPr>
            </w:pPr>
            <w:r w:rsidRPr="00BD2534">
              <w:rPr>
                <w:rFonts w:cs="Mudir MT" w:hint="cs"/>
                <w:sz w:val="28"/>
                <w:szCs w:val="28"/>
                <w:rtl/>
              </w:rPr>
              <w:t>11.1</w:t>
            </w:r>
          </w:p>
        </w:tc>
        <w:tc>
          <w:tcPr>
            <w:tcW w:w="1701" w:type="dxa"/>
          </w:tcPr>
          <w:p w:rsidR="00EA7890" w:rsidRPr="00BD2534" w:rsidRDefault="00B46B03" w:rsidP="00BD2534">
            <w:pPr>
              <w:jc w:val="center"/>
              <w:rPr>
                <w:rFonts w:cs="Mudir MT" w:hint="cs"/>
                <w:sz w:val="28"/>
                <w:szCs w:val="28"/>
                <w:rtl/>
              </w:rPr>
            </w:pPr>
            <w:r w:rsidRPr="00BD2534">
              <w:rPr>
                <w:rFonts w:cs="Mudir MT" w:hint="cs"/>
                <w:sz w:val="28"/>
                <w:szCs w:val="28"/>
                <w:rtl/>
              </w:rPr>
              <w:t>18</w:t>
            </w:r>
          </w:p>
        </w:tc>
      </w:tr>
      <w:tr w:rsidR="00EA7890" w:rsidRPr="00BD2534" w:rsidTr="00892BBD">
        <w:trPr>
          <w:jc w:val="center"/>
        </w:trPr>
        <w:tc>
          <w:tcPr>
            <w:tcW w:w="1648" w:type="dxa"/>
          </w:tcPr>
          <w:p w:rsidR="00EA7890" w:rsidRPr="00BD2534" w:rsidRDefault="00EA7890" w:rsidP="00BD2534">
            <w:pPr>
              <w:jc w:val="center"/>
              <w:rPr>
                <w:rFonts w:cs="Mudir MT" w:hint="cs"/>
                <w:sz w:val="28"/>
                <w:szCs w:val="28"/>
                <w:rtl/>
              </w:rPr>
            </w:pPr>
            <w:r w:rsidRPr="00BD2534">
              <w:rPr>
                <w:rFonts w:cs="Mudir MT" w:hint="cs"/>
                <w:sz w:val="28"/>
                <w:szCs w:val="28"/>
                <w:rtl/>
              </w:rPr>
              <w:t>14</w:t>
            </w:r>
          </w:p>
        </w:tc>
        <w:tc>
          <w:tcPr>
            <w:tcW w:w="1558" w:type="dxa"/>
          </w:tcPr>
          <w:p w:rsidR="00EA7890" w:rsidRPr="00BD2534" w:rsidRDefault="00B46B03" w:rsidP="00BD2534">
            <w:pPr>
              <w:jc w:val="center"/>
              <w:rPr>
                <w:rFonts w:cs="Mudir MT" w:hint="cs"/>
                <w:sz w:val="28"/>
                <w:szCs w:val="28"/>
                <w:rtl/>
              </w:rPr>
            </w:pPr>
            <w:r w:rsidRPr="00BD2534">
              <w:rPr>
                <w:rFonts w:cs="Mudir MT" w:hint="cs"/>
                <w:sz w:val="28"/>
                <w:szCs w:val="28"/>
                <w:rtl/>
              </w:rPr>
              <w:t>167</w:t>
            </w:r>
          </w:p>
        </w:tc>
        <w:tc>
          <w:tcPr>
            <w:tcW w:w="1984" w:type="dxa"/>
          </w:tcPr>
          <w:p w:rsidR="00EA7890" w:rsidRPr="00BD2534" w:rsidRDefault="00B46B03" w:rsidP="00BD2534">
            <w:pPr>
              <w:jc w:val="center"/>
              <w:rPr>
                <w:rFonts w:cs="Mudir MT" w:hint="cs"/>
                <w:sz w:val="28"/>
                <w:szCs w:val="28"/>
                <w:rtl/>
              </w:rPr>
            </w:pPr>
            <w:r w:rsidRPr="00BD2534">
              <w:rPr>
                <w:rFonts w:cs="Mudir MT" w:hint="cs"/>
                <w:sz w:val="28"/>
                <w:szCs w:val="28"/>
                <w:rtl/>
              </w:rPr>
              <w:t>11.9</w:t>
            </w:r>
          </w:p>
        </w:tc>
        <w:tc>
          <w:tcPr>
            <w:tcW w:w="1701" w:type="dxa"/>
          </w:tcPr>
          <w:p w:rsidR="00EA7890" w:rsidRPr="00BD2534" w:rsidRDefault="00B46B03" w:rsidP="00BD2534">
            <w:pPr>
              <w:jc w:val="center"/>
              <w:rPr>
                <w:rFonts w:cs="Mudir MT" w:hint="cs"/>
                <w:sz w:val="28"/>
                <w:szCs w:val="28"/>
                <w:rtl/>
              </w:rPr>
            </w:pPr>
            <w:r w:rsidRPr="00BD2534">
              <w:rPr>
                <w:rFonts w:cs="Mudir MT" w:hint="cs"/>
                <w:sz w:val="28"/>
                <w:szCs w:val="28"/>
                <w:rtl/>
              </w:rPr>
              <w:t>22</w:t>
            </w:r>
          </w:p>
        </w:tc>
      </w:tr>
    </w:tbl>
    <w:p w:rsidR="00EA7890" w:rsidRPr="00070F8D" w:rsidRDefault="00EA7890" w:rsidP="00EA7890">
      <w:pPr>
        <w:ind w:firstLine="720"/>
        <w:jc w:val="lowKashida"/>
        <w:rPr>
          <w:rFonts w:cs="Mudir MT" w:hint="cs"/>
          <w:sz w:val="28"/>
          <w:szCs w:val="28"/>
          <w:rtl/>
        </w:rPr>
      </w:pPr>
      <w:r w:rsidRPr="00070F8D">
        <w:rPr>
          <w:rFonts w:cs="Mudir MT" w:hint="cs"/>
          <w:sz w:val="28"/>
          <w:szCs w:val="28"/>
          <w:rtl/>
        </w:rPr>
        <w:t>وهنا تكون</w:t>
      </w:r>
      <w:r w:rsidR="00B46B03" w:rsidRPr="00070F8D">
        <w:rPr>
          <w:rFonts w:cs="Mudir MT" w:hint="cs"/>
          <w:sz w:val="28"/>
          <w:szCs w:val="28"/>
          <w:rtl/>
        </w:rPr>
        <w:t xml:space="preserve"> كل من التكلفة الحدية والتكلفة المتوسطة متزايدة.</w:t>
      </w:r>
    </w:p>
    <w:p w:rsidR="00EA7890" w:rsidRPr="009F2DE7" w:rsidRDefault="00EA7890"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A7890" w:rsidRPr="00070F8D" w:rsidRDefault="00EA7890" w:rsidP="00EA7890">
      <w:pPr>
        <w:jc w:val="lowKashida"/>
        <w:rPr>
          <w:rFonts w:cs="Mudir MT" w:hint="cs"/>
          <w:sz w:val="28"/>
          <w:szCs w:val="28"/>
          <w:rtl/>
        </w:rPr>
      </w:pPr>
    </w:p>
    <w:tbl>
      <w:tblPr>
        <w:bidiVisual/>
        <w:tblW w:w="0" w:type="auto"/>
        <w:tblLook w:val="01E0"/>
      </w:tblPr>
      <w:tblGrid>
        <w:gridCol w:w="3521"/>
        <w:gridCol w:w="4065"/>
      </w:tblGrid>
      <w:tr w:rsidR="00AC7D66" w:rsidRPr="00BD2534" w:rsidTr="00BD2534">
        <w:tc>
          <w:tcPr>
            <w:tcW w:w="3914" w:type="dxa"/>
          </w:tcPr>
          <w:p w:rsidR="00AC7D66" w:rsidRPr="00BD2534" w:rsidRDefault="00AC7D66" w:rsidP="00BD2534">
            <w:pPr>
              <w:jc w:val="lowKashida"/>
              <w:rPr>
                <w:rFonts w:cs="Mudir MT" w:hint="cs"/>
                <w:b/>
                <w:bCs/>
                <w:color w:val="0000FF"/>
                <w:sz w:val="28"/>
                <w:szCs w:val="28"/>
              </w:rPr>
            </w:pPr>
            <w:r w:rsidRPr="00BD2534">
              <w:rPr>
                <w:rFonts w:cs="Mudir MT"/>
                <w:b/>
                <w:bCs/>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الحقيقية</w:t>
            </w:r>
          </w:p>
        </w:tc>
        <w:tc>
          <w:tcPr>
            <w:tcW w:w="4608" w:type="dxa"/>
            <w:vAlign w:val="center"/>
          </w:tcPr>
          <w:p w:rsidR="00AC7D66" w:rsidRPr="00BD2534" w:rsidRDefault="00AC7D66" w:rsidP="00BD2534">
            <w:pPr>
              <w:bidi w:val="0"/>
              <w:rPr>
                <w:rFonts w:cs="Mudir MT"/>
                <w:b/>
                <w:bCs/>
                <w:color w:val="0000FF"/>
                <w:sz w:val="32"/>
                <w:szCs w:val="32"/>
              </w:rPr>
            </w:pPr>
            <w:r w:rsidRPr="00BD2534">
              <w:rPr>
                <w:rFonts w:cs="Mudir MT"/>
                <w:b/>
                <w:bCs/>
                <w:color w:val="0000FF"/>
                <w:sz w:val="32"/>
                <w:szCs w:val="32"/>
              </w:rPr>
              <w:t xml:space="preserve">Real Cost </w:t>
            </w:r>
          </w:p>
        </w:tc>
      </w:tr>
    </w:tbl>
    <w:p w:rsidR="00AC7D66" w:rsidRPr="00070F8D" w:rsidRDefault="00AC7D66" w:rsidP="00AC7D66">
      <w:pPr>
        <w:ind w:firstLine="720"/>
        <w:jc w:val="lowKashida"/>
        <w:rPr>
          <w:rFonts w:cs="Mudir MT" w:hint="cs"/>
          <w:sz w:val="28"/>
          <w:szCs w:val="28"/>
          <w:rtl/>
        </w:rPr>
      </w:pPr>
      <w:r w:rsidRPr="00070F8D">
        <w:rPr>
          <w:rFonts w:cs="Mudir MT" w:hint="cs"/>
          <w:sz w:val="28"/>
          <w:szCs w:val="28"/>
          <w:rtl/>
        </w:rPr>
        <w:t xml:space="preserve">تعرف أيضا بتكلفة الفرصة البديلة. </w:t>
      </w:r>
      <w:proofErr w:type="gramStart"/>
      <w:r w:rsidRPr="00070F8D">
        <w:rPr>
          <w:rFonts w:cs="Mudir MT" w:hint="cs"/>
          <w:sz w:val="28"/>
          <w:szCs w:val="28"/>
          <w:rtl/>
        </w:rPr>
        <w:t>وتعد</w:t>
      </w:r>
      <w:proofErr w:type="gramEnd"/>
      <w:r w:rsidRPr="00070F8D">
        <w:rPr>
          <w:rFonts w:cs="Mudir MT" w:hint="cs"/>
          <w:sz w:val="28"/>
          <w:szCs w:val="28"/>
          <w:rtl/>
        </w:rPr>
        <w:t xml:space="preserve"> التكلفة الحقيقية لسلعة ما هي البديل الذي يجب الامتناع عنه، وذلك طالما أنه لا يمكن توجيه عناصر الإنتاج إلا لشكل واحد من أشكال التشغيل خلال فترة معينة. </w:t>
      </w:r>
      <w:proofErr w:type="gramStart"/>
      <w:r w:rsidRPr="00070F8D">
        <w:rPr>
          <w:rFonts w:cs="Mudir MT" w:hint="cs"/>
          <w:sz w:val="28"/>
          <w:szCs w:val="28"/>
          <w:rtl/>
        </w:rPr>
        <w:t>فإذا</w:t>
      </w:r>
      <w:proofErr w:type="gramEnd"/>
      <w:r w:rsidRPr="00070F8D">
        <w:rPr>
          <w:rFonts w:cs="Mudir MT" w:hint="cs"/>
          <w:sz w:val="28"/>
          <w:szCs w:val="28"/>
          <w:rtl/>
        </w:rPr>
        <w:t xml:space="preserve"> ما تم تشغيل عناصر الإنتاج في بناء المنازل، فلن يتوفر إلا القليل من هذه العناصر لاستخدامها في بقية الأغراض الأخرى. </w:t>
      </w:r>
      <w:proofErr w:type="gramStart"/>
      <w:r w:rsidRPr="00070F8D">
        <w:rPr>
          <w:rFonts w:cs="Mudir MT" w:hint="cs"/>
          <w:sz w:val="28"/>
          <w:szCs w:val="28"/>
          <w:rtl/>
        </w:rPr>
        <w:t>ومن</w:t>
      </w:r>
      <w:proofErr w:type="gramEnd"/>
      <w:r w:rsidRPr="00070F8D">
        <w:rPr>
          <w:rFonts w:cs="Mudir MT" w:hint="cs"/>
          <w:sz w:val="28"/>
          <w:szCs w:val="28"/>
          <w:rtl/>
        </w:rPr>
        <w:t xml:space="preserve"> ثم فتعد التكلفة الحقيقية لبناء هذه المنازل هي كل ما يتم تشغيله من تلك العناصر بطريقة أخرى.</w:t>
      </w:r>
    </w:p>
    <w:p w:rsidR="00AC7D66" w:rsidRPr="009F2DE7" w:rsidRDefault="00AC7D66"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AC7D66" w:rsidRPr="00070F8D" w:rsidRDefault="00AC7D66" w:rsidP="00EA7890">
      <w:pPr>
        <w:jc w:val="lowKashida"/>
        <w:rPr>
          <w:rFonts w:cs="Mudir MT" w:hint="cs"/>
          <w:sz w:val="28"/>
          <w:szCs w:val="28"/>
          <w:rtl/>
        </w:rPr>
      </w:pPr>
    </w:p>
    <w:tbl>
      <w:tblPr>
        <w:bidiVisual/>
        <w:tblW w:w="0" w:type="auto"/>
        <w:tblLook w:val="01E0"/>
      </w:tblPr>
      <w:tblGrid>
        <w:gridCol w:w="3429"/>
        <w:gridCol w:w="4157"/>
      </w:tblGrid>
      <w:tr w:rsidR="00AC7D66" w:rsidRPr="00BD2534" w:rsidTr="00BD2534">
        <w:tc>
          <w:tcPr>
            <w:tcW w:w="3914" w:type="dxa"/>
          </w:tcPr>
          <w:p w:rsidR="00AC7D66" w:rsidRPr="00BD2534" w:rsidRDefault="00AC7D66" w:rsidP="00BD2534">
            <w:pPr>
              <w:jc w:val="lowKashida"/>
              <w:rPr>
                <w:rFonts w:cs="PT Bold Heading" w:hint="cs"/>
                <w:color w:val="0000FF"/>
                <w:sz w:val="32"/>
                <w:szCs w:val="32"/>
              </w:rPr>
            </w:pPr>
            <w:r w:rsidRPr="00BD2534">
              <w:rPr>
                <w:rFonts w:cs="PT Bold Heading"/>
                <w:color w:val="0000FF"/>
                <w:sz w:val="32"/>
                <w:szCs w:val="32"/>
                <w:rtl/>
              </w:rPr>
              <w:t xml:space="preserve">■ </w:t>
            </w:r>
            <w:r w:rsidRPr="00BD2534">
              <w:rPr>
                <w:rFonts w:cs="PT Bold Heading" w:hint="cs"/>
                <w:color w:val="0000FF"/>
                <w:sz w:val="32"/>
                <w:szCs w:val="32"/>
                <w:rtl/>
              </w:rPr>
              <w:t>تكلفة الفرصة البديلة</w:t>
            </w:r>
          </w:p>
        </w:tc>
        <w:tc>
          <w:tcPr>
            <w:tcW w:w="4608" w:type="dxa"/>
            <w:vAlign w:val="center"/>
          </w:tcPr>
          <w:p w:rsidR="00AC7D66" w:rsidRPr="009F2DE7" w:rsidRDefault="00AC7D66" w:rsidP="00BD2534">
            <w:pPr>
              <w:bidi w:val="0"/>
              <w:rPr>
                <w:rFonts w:cs="PT Bold Heading"/>
                <w:b/>
                <w:bCs/>
                <w:color w:val="0000FF"/>
                <w:sz w:val="32"/>
                <w:szCs w:val="32"/>
              </w:rPr>
            </w:pPr>
            <w:r w:rsidRPr="009F2DE7">
              <w:rPr>
                <w:rFonts w:cs="PT Bold Heading"/>
                <w:b/>
                <w:bCs/>
                <w:color w:val="0000FF"/>
                <w:sz w:val="32"/>
                <w:szCs w:val="32"/>
              </w:rPr>
              <w:t xml:space="preserve">Opportunity Cost </w:t>
            </w:r>
          </w:p>
        </w:tc>
      </w:tr>
    </w:tbl>
    <w:p w:rsidR="00AC7D66" w:rsidRPr="00070F8D" w:rsidRDefault="00AC7D66" w:rsidP="00AC7D66">
      <w:pPr>
        <w:ind w:firstLine="720"/>
        <w:jc w:val="lowKashida"/>
        <w:rPr>
          <w:rFonts w:cs="Mudir MT" w:hint="cs"/>
          <w:sz w:val="28"/>
          <w:szCs w:val="28"/>
          <w:rtl/>
        </w:rPr>
      </w:pPr>
      <w:r w:rsidRPr="00070F8D">
        <w:rPr>
          <w:rFonts w:cs="Mudir MT" w:hint="cs"/>
          <w:sz w:val="28"/>
          <w:szCs w:val="28"/>
          <w:rtl/>
        </w:rPr>
        <w:t xml:space="preserve">وتعرف أيضا بالانجليزية باسم </w:t>
      </w:r>
      <w:r w:rsidRPr="00070F8D">
        <w:rPr>
          <w:rFonts w:cs="Mudir MT"/>
          <w:sz w:val="28"/>
          <w:szCs w:val="28"/>
        </w:rPr>
        <w:t>Alternative Cost</w:t>
      </w:r>
      <w:r w:rsidRPr="00070F8D">
        <w:rPr>
          <w:rFonts w:cs="Mudir MT" w:hint="cs"/>
          <w:sz w:val="28"/>
          <w:szCs w:val="28"/>
          <w:rtl/>
        </w:rPr>
        <w:t>.</w:t>
      </w:r>
      <w:r w:rsidR="00400CC9">
        <w:rPr>
          <w:rFonts w:cs="Mudir MT" w:hint="cs"/>
          <w:sz w:val="28"/>
          <w:szCs w:val="28"/>
          <w:rtl/>
        </w:rPr>
        <w:t xml:space="preserve"> وهي كمية السلع والخدمات الأخرى التي يمكن الحصول عليها بدلا من أية سلعة أو خدمة معينة. </w:t>
      </w:r>
      <w:proofErr w:type="gramStart"/>
      <w:r w:rsidR="008C3A57">
        <w:rPr>
          <w:rFonts w:cs="Mudir MT" w:hint="cs"/>
          <w:sz w:val="28"/>
          <w:szCs w:val="28"/>
          <w:rtl/>
        </w:rPr>
        <w:t>فإذا</w:t>
      </w:r>
      <w:proofErr w:type="gramEnd"/>
      <w:r w:rsidR="008C3A57">
        <w:rPr>
          <w:rFonts w:cs="Mudir MT" w:hint="cs"/>
          <w:sz w:val="28"/>
          <w:szCs w:val="28"/>
          <w:rtl/>
        </w:rPr>
        <w:t xml:space="preserve"> لم يتم إنتاج هذه السلعة أو الخدمة، فيمكن توجيه الموارد المستخدمة في صنعها لإنتاج سلع وخدمات أخرى. </w:t>
      </w:r>
      <w:proofErr w:type="gramStart"/>
      <w:r w:rsidR="008C3A57">
        <w:rPr>
          <w:rFonts w:cs="Mudir MT" w:hint="cs"/>
          <w:sz w:val="28"/>
          <w:szCs w:val="28"/>
          <w:rtl/>
        </w:rPr>
        <w:t>وإذا</w:t>
      </w:r>
      <w:proofErr w:type="gramEnd"/>
      <w:r w:rsidR="008C3A57">
        <w:rPr>
          <w:rFonts w:cs="Mudir MT" w:hint="cs"/>
          <w:sz w:val="28"/>
          <w:szCs w:val="28"/>
          <w:rtl/>
        </w:rPr>
        <w:t xml:space="preserve"> لم يتم شراء هذه السلعة أو الخدمة، فيمكن استخدام الأموال المنفقة عليها لشراء سلع وخدمات أخرى.</w:t>
      </w:r>
    </w:p>
    <w:p w:rsidR="00AC7D66" w:rsidRPr="009F2DE7" w:rsidRDefault="00AC7D66" w:rsidP="009F2DE7">
      <w:pPr>
        <w:jc w:val="center"/>
        <w:rPr>
          <w:rFonts w:cs="Mudir MT" w:hint="cs"/>
          <w:color w:val="FF0000"/>
          <w:sz w:val="23"/>
          <w:szCs w:val="23"/>
          <w:rtl/>
        </w:rPr>
      </w:pPr>
      <w:r w:rsidRPr="009F2DE7">
        <w:rPr>
          <w:rFonts w:cs="Mudir MT" w:hint="cs"/>
          <w:color w:val="FF0000"/>
          <w:sz w:val="23"/>
          <w:szCs w:val="23"/>
          <w:rtl/>
        </w:rPr>
        <w:lastRenderedPageBreak/>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AC7D66" w:rsidRDefault="00AC7D66" w:rsidP="00EA7890">
      <w:pPr>
        <w:jc w:val="lowKashida"/>
        <w:rPr>
          <w:rFonts w:cs="Mudir MT" w:hint="cs"/>
          <w:sz w:val="28"/>
          <w:szCs w:val="28"/>
          <w:rtl/>
        </w:rPr>
      </w:pPr>
    </w:p>
    <w:tbl>
      <w:tblPr>
        <w:bidiVisual/>
        <w:tblW w:w="0" w:type="auto"/>
        <w:tblLook w:val="01E0"/>
      </w:tblPr>
      <w:tblGrid>
        <w:gridCol w:w="3501"/>
        <w:gridCol w:w="4085"/>
      </w:tblGrid>
      <w:tr w:rsidR="008C3A57" w:rsidRPr="00BD2534" w:rsidTr="00BD2534">
        <w:tc>
          <w:tcPr>
            <w:tcW w:w="3914" w:type="dxa"/>
          </w:tcPr>
          <w:p w:rsidR="008C3A57" w:rsidRPr="00BD2534" w:rsidRDefault="008C3A57" w:rsidP="00BD2534">
            <w:pPr>
              <w:jc w:val="lowKashida"/>
              <w:rPr>
                <w:rFonts w:cs="PT Bold Heading" w:hint="cs"/>
                <w:color w:val="0000FF"/>
                <w:sz w:val="32"/>
                <w:szCs w:val="32"/>
              </w:rPr>
            </w:pPr>
            <w:r w:rsidRPr="00BD2534">
              <w:rPr>
                <w:rFonts w:cs="PT Bold Heading"/>
                <w:color w:val="0000FF"/>
                <w:sz w:val="32"/>
                <w:szCs w:val="32"/>
                <w:rtl/>
              </w:rPr>
              <w:t xml:space="preserve">■ </w:t>
            </w:r>
            <w:r w:rsidRPr="00BD2534">
              <w:rPr>
                <w:rFonts w:cs="PT Bold Heading" w:hint="cs"/>
                <w:color w:val="0000FF"/>
                <w:sz w:val="32"/>
                <w:szCs w:val="32"/>
                <w:rtl/>
              </w:rPr>
              <w:t>التكلفة الكلية</w:t>
            </w:r>
          </w:p>
        </w:tc>
        <w:tc>
          <w:tcPr>
            <w:tcW w:w="4608" w:type="dxa"/>
            <w:vAlign w:val="center"/>
          </w:tcPr>
          <w:p w:rsidR="008C3A57" w:rsidRPr="009F2DE7" w:rsidRDefault="008C3A57" w:rsidP="00BD2534">
            <w:pPr>
              <w:bidi w:val="0"/>
              <w:rPr>
                <w:rFonts w:cs="PT Bold Heading"/>
                <w:b/>
                <w:bCs/>
                <w:color w:val="0000FF"/>
                <w:sz w:val="32"/>
                <w:szCs w:val="32"/>
              </w:rPr>
            </w:pPr>
            <w:r w:rsidRPr="009F2DE7">
              <w:rPr>
                <w:rFonts w:cs="PT Bold Heading"/>
                <w:b/>
                <w:bCs/>
                <w:color w:val="0000FF"/>
                <w:sz w:val="32"/>
                <w:szCs w:val="32"/>
              </w:rPr>
              <w:t xml:space="preserve">Total Cost </w:t>
            </w:r>
          </w:p>
        </w:tc>
      </w:tr>
    </w:tbl>
    <w:p w:rsidR="008C3A57" w:rsidRPr="00070F8D" w:rsidRDefault="008C3A57" w:rsidP="008C3A57">
      <w:pPr>
        <w:ind w:firstLine="720"/>
        <w:jc w:val="lowKashida"/>
        <w:rPr>
          <w:rFonts w:cs="Mudir MT" w:hint="cs"/>
          <w:sz w:val="28"/>
          <w:szCs w:val="28"/>
          <w:rtl/>
        </w:rPr>
      </w:pPr>
      <w:proofErr w:type="gramStart"/>
      <w:r>
        <w:rPr>
          <w:rFonts w:cs="Mudir MT" w:hint="cs"/>
          <w:sz w:val="28"/>
          <w:szCs w:val="28"/>
          <w:rtl/>
        </w:rPr>
        <w:t>عبارة</w:t>
      </w:r>
      <w:proofErr w:type="gramEnd"/>
      <w:r>
        <w:rPr>
          <w:rFonts w:cs="Mudir MT" w:hint="cs"/>
          <w:sz w:val="28"/>
          <w:szCs w:val="28"/>
          <w:rtl/>
        </w:rPr>
        <w:t xml:space="preserve"> عم جملة مجموع التكاليف الثابتة والمتغيرة لمشروع ما التي يتحملها من أجل القيام بإنتاج ناتج معين.</w:t>
      </w:r>
    </w:p>
    <w:p w:rsidR="008C3A57" w:rsidRPr="009F2DE7" w:rsidRDefault="008C3A5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C3A57" w:rsidRPr="00892BBD" w:rsidRDefault="008C3A57" w:rsidP="008C3A57">
      <w:pPr>
        <w:jc w:val="lowKashida"/>
        <w:rPr>
          <w:rFonts w:cs="Mudir MT" w:hint="cs"/>
          <w:color w:val="FF0000"/>
          <w:sz w:val="28"/>
          <w:szCs w:val="28"/>
          <w:rtl/>
        </w:rPr>
      </w:pPr>
    </w:p>
    <w:tbl>
      <w:tblPr>
        <w:bidiVisual/>
        <w:tblW w:w="0" w:type="auto"/>
        <w:tblLook w:val="01E0"/>
      </w:tblPr>
      <w:tblGrid>
        <w:gridCol w:w="3503"/>
        <w:gridCol w:w="4083"/>
      </w:tblGrid>
      <w:tr w:rsidR="008C3A57" w:rsidRPr="00BD2534" w:rsidTr="00BD2534">
        <w:tc>
          <w:tcPr>
            <w:tcW w:w="3914" w:type="dxa"/>
          </w:tcPr>
          <w:p w:rsidR="008C3A57" w:rsidRPr="00BD2534" w:rsidRDefault="008C3A57"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المباشرة</w:t>
            </w:r>
          </w:p>
        </w:tc>
        <w:tc>
          <w:tcPr>
            <w:tcW w:w="4608" w:type="dxa"/>
            <w:vAlign w:val="center"/>
          </w:tcPr>
          <w:p w:rsidR="008C3A57" w:rsidRPr="009F2DE7" w:rsidRDefault="008C3A57" w:rsidP="00BD2534">
            <w:pPr>
              <w:bidi w:val="0"/>
              <w:rPr>
                <w:rFonts w:cs="PT Bold Heading"/>
                <w:b/>
                <w:bCs/>
                <w:color w:val="0000FF"/>
                <w:sz w:val="32"/>
                <w:szCs w:val="32"/>
              </w:rPr>
            </w:pPr>
            <w:r w:rsidRPr="009F2DE7">
              <w:rPr>
                <w:rFonts w:cs="PT Bold Heading"/>
                <w:b/>
                <w:bCs/>
                <w:color w:val="0000FF"/>
                <w:sz w:val="32"/>
                <w:szCs w:val="32"/>
              </w:rPr>
              <w:t xml:space="preserve">Direct Cost </w:t>
            </w:r>
          </w:p>
        </w:tc>
      </w:tr>
    </w:tbl>
    <w:p w:rsidR="008C3A57" w:rsidRPr="00070F8D" w:rsidRDefault="008C3A57" w:rsidP="008C3A57">
      <w:pPr>
        <w:ind w:firstLine="720"/>
        <w:jc w:val="lowKashida"/>
        <w:rPr>
          <w:rFonts w:cs="Mudir MT" w:hint="cs"/>
          <w:sz w:val="28"/>
          <w:szCs w:val="28"/>
          <w:rtl/>
        </w:rPr>
      </w:pPr>
      <w:r>
        <w:rPr>
          <w:rFonts w:cs="Mudir MT" w:hint="cs"/>
          <w:sz w:val="28"/>
          <w:szCs w:val="28"/>
          <w:rtl/>
        </w:rPr>
        <w:t xml:space="preserve">اسم آخر لمصطلح التكلفة الأصلية </w:t>
      </w:r>
      <w:r>
        <w:rPr>
          <w:rFonts w:cs="Mudir MT"/>
          <w:sz w:val="28"/>
          <w:szCs w:val="28"/>
        </w:rPr>
        <w:t>Prime Cost</w:t>
      </w:r>
      <w:r>
        <w:rPr>
          <w:rFonts w:cs="Mudir MT" w:hint="cs"/>
          <w:sz w:val="28"/>
          <w:szCs w:val="28"/>
          <w:rtl/>
        </w:rPr>
        <w:t>.</w:t>
      </w:r>
    </w:p>
    <w:p w:rsidR="008C3A57" w:rsidRPr="009F2DE7" w:rsidRDefault="008C3A5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C3A57" w:rsidRPr="00892BBD" w:rsidRDefault="008C3A57" w:rsidP="008C3A57">
      <w:pPr>
        <w:jc w:val="lowKashida"/>
        <w:rPr>
          <w:rFonts w:cs="Mudir MT" w:hint="cs"/>
          <w:color w:val="FF0000"/>
          <w:sz w:val="28"/>
          <w:szCs w:val="28"/>
          <w:rtl/>
        </w:rPr>
      </w:pPr>
    </w:p>
    <w:tbl>
      <w:tblPr>
        <w:bidiVisual/>
        <w:tblW w:w="0" w:type="auto"/>
        <w:tblLook w:val="01E0"/>
      </w:tblPr>
      <w:tblGrid>
        <w:gridCol w:w="3478"/>
        <w:gridCol w:w="4108"/>
      </w:tblGrid>
      <w:tr w:rsidR="008C3A57" w:rsidRPr="00BD2534" w:rsidTr="00BD2534">
        <w:tc>
          <w:tcPr>
            <w:tcW w:w="3914" w:type="dxa"/>
          </w:tcPr>
          <w:p w:rsidR="008C3A57" w:rsidRPr="00BD2534" w:rsidRDefault="008C3A57"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المتغيرة</w:t>
            </w:r>
          </w:p>
        </w:tc>
        <w:tc>
          <w:tcPr>
            <w:tcW w:w="4608" w:type="dxa"/>
            <w:vAlign w:val="center"/>
          </w:tcPr>
          <w:p w:rsidR="008C3A57" w:rsidRPr="009F2DE7" w:rsidRDefault="008C3A57" w:rsidP="00BD2534">
            <w:pPr>
              <w:bidi w:val="0"/>
              <w:rPr>
                <w:rFonts w:cs="PT Bold Heading"/>
                <w:b/>
                <w:bCs/>
                <w:color w:val="0000FF"/>
                <w:sz w:val="32"/>
                <w:szCs w:val="32"/>
              </w:rPr>
            </w:pPr>
            <w:r w:rsidRPr="009F2DE7">
              <w:rPr>
                <w:rFonts w:cs="PT Bold Heading"/>
                <w:b/>
                <w:bCs/>
                <w:color w:val="0000FF"/>
                <w:sz w:val="32"/>
                <w:szCs w:val="32"/>
              </w:rPr>
              <w:t xml:space="preserve">Variable Cost </w:t>
            </w:r>
          </w:p>
        </w:tc>
      </w:tr>
    </w:tbl>
    <w:p w:rsidR="008C3A57" w:rsidRPr="00070F8D" w:rsidRDefault="008C3A57" w:rsidP="008C3A57">
      <w:pPr>
        <w:ind w:firstLine="720"/>
        <w:jc w:val="lowKashida"/>
        <w:rPr>
          <w:rFonts w:cs="Mudir MT" w:hint="cs"/>
          <w:sz w:val="28"/>
          <w:szCs w:val="28"/>
          <w:rtl/>
        </w:rPr>
      </w:pPr>
      <w:proofErr w:type="gramStart"/>
      <w:r>
        <w:rPr>
          <w:rFonts w:cs="Mudir MT" w:hint="cs"/>
          <w:sz w:val="28"/>
          <w:szCs w:val="28"/>
          <w:rtl/>
        </w:rPr>
        <w:t>عبارة</w:t>
      </w:r>
      <w:proofErr w:type="gramEnd"/>
      <w:r>
        <w:rPr>
          <w:rFonts w:cs="Mudir MT" w:hint="cs"/>
          <w:sz w:val="28"/>
          <w:szCs w:val="28"/>
          <w:rtl/>
        </w:rPr>
        <w:t xml:space="preserve"> عن تكلفة الإنتاج التي تتغير مع الناتج بصورة مباشرة، رغم أن هذا التغير لا يتناسب بالضرورة مع الناتج. وتعتبر التكاليف المتغيرة الأساسية هي الأجور وتكلفة المواد </w:t>
      </w:r>
      <w:proofErr w:type="gramStart"/>
      <w:r>
        <w:rPr>
          <w:rFonts w:cs="Mudir MT" w:hint="cs"/>
          <w:sz w:val="28"/>
          <w:szCs w:val="28"/>
          <w:rtl/>
        </w:rPr>
        <w:t>الخام</w:t>
      </w:r>
      <w:proofErr w:type="gramEnd"/>
      <w:r>
        <w:rPr>
          <w:rFonts w:cs="Mudir MT" w:hint="cs"/>
          <w:sz w:val="28"/>
          <w:szCs w:val="28"/>
          <w:rtl/>
        </w:rPr>
        <w:t xml:space="preserve"> ومصادر الطاقة.</w:t>
      </w:r>
    </w:p>
    <w:p w:rsidR="008C3A57" w:rsidRPr="009F2DE7" w:rsidRDefault="008C3A5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C3A57" w:rsidRPr="00892BBD" w:rsidRDefault="008C3A57" w:rsidP="008C3A57">
      <w:pPr>
        <w:jc w:val="lowKashida"/>
        <w:rPr>
          <w:rFonts w:cs="Mudir MT" w:hint="cs"/>
          <w:color w:val="FF0000"/>
          <w:sz w:val="28"/>
          <w:szCs w:val="28"/>
          <w:rtl/>
        </w:rPr>
      </w:pPr>
    </w:p>
    <w:tbl>
      <w:tblPr>
        <w:bidiVisual/>
        <w:tblW w:w="0" w:type="auto"/>
        <w:tblLook w:val="01E0"/>
      </w:tblPr>
      <w:tblGrid>
        <w:gridCol w:w="3493"/>
        <w:gridCol w:w="4093"/>
      </w:tblGrid>
      <w:tr w:rsidR="008C3A57" w:rsidRPr="00BD2534" w:rsidTr="00BD2534">
        <w:tc>
          <w:tcPr>
            <w:tcW w:w="3914" w:type="dxa"/>
          </w:tcPr>
          <w:p w:rsidR="008C3A57" w:rsidRPr="00BD2534" w:rsidRDefault="008C3A57"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التكلفة</w:t>
            </w:r>
            <w:proofErr w:type="gramEnd"/>
            <w:r w:rsidRPr="00BD2534">
              <w:rPr>
                <w:rFonts w:cs="PT Bold Heading" w:hint="cs"/>
                <w:color w:val="0000FF"/>
                <w:sz w:val="32"/>
                <w:szCs w:val="32"/>
                <w:rtl/>
              </w:rPr>
              <w:t xml:space="preserve"> المتوسطة</w:t>
            </w:r>
          </w:p>
        </w:tc>
        <w:tc>
          <w:tcPr>
            <w:tcW w:w="4608" w:type="dxa"/>
            <w:vAlign w:val="center"/>
          </w:tcPr>
          <w:p w:rsidR="008C3A57" w:rsidRPr="009F2DE7" w:rsidRDefault="008C3A57" w:rsidP="00BD2534">
            <w:pPr>
              <w:bidi w:val="0"/>
              <w:rPr>
                <w:rFonts w:cs="PT Bold Heading"/>
                <w:b/>
                <w:bCs/>
                <w:color w:val="0000FF"/>
                <w:sz w:val="32"/>
                <w:szCs w:val="32"/>
              </w:rPr>
            </w:pPr>
            <w:r w:rsidRPr="009F2DE7">
              <w:rPr>
                <w:rFonts w:cs="PT Bold Heading"/>
                <w:b/>
                <w:bCs/>
                <w:color w:val="0000FF"/>
                <w:sz w:val="32"/>
                <w:szCs w:val="32"/>
              </w:rPr>
              <w:t xml:space="preserve">Average Cost </w:t>
            </w:r>
          </w:p>
        </w:tc>
      </w:tr>
    </w:tbl>
    <w:p w:rsidR="008C3A57" w:rsidRPr="00070F8D" w:rsidRDefault="008C3A57" w:rsidP="008C3A57">
      <w:pPr>
        <w:ind w:firstLine="720"/>
        <w:jc w:val="lowKashida"/>
        <w:rPr>
          <w:rFonts w:cs="Mudir MT" w:hint="cs"/>
          <w:sz w:val="28"/>
          <w:szCs w:val="28"/>
          <w:rtl/>
        </w:rPr>
      </w:pPr>
      <w:proofErr w:type="gramStart"/>
      <w:r>
        <w:rPr>
          <w:rFonts w:cs="Mudir MT" w:hint="cs"/>
          <w:sz w:val="28"/>
          <w:szCs w:val="28"/>
          <w:rtl/>
        </w:rPr>
        <w:t>عبارة</w:t>
      </w:r>
      <w:proofErr w:type="gramEnd"/>
      <w:r>
        <w:rPr>
          <w:rFonts w:cs="Mudir MT" w:hint="cs"/>
          <w:sz w:val="28"/>
          <w:szCs w:val="28"/>
          <w:rtl/>
        </w:rPr>
        <w:t xml:space="preserve"> عن التكلفة الكلية لإنتاج سلعة معينة، والتي يتعرض لها أحد المشروعات خلال فترة ما مقسومة على عدد وحداته من الناتج. </w:t>
      </w:r>
      <w:proofErr w:type="gramStart"/>
      <w:r>
        <w:rPr>
          <w:rFonts w:cs="Mudir MT" w:hint="cs"/>
          <w:sz w:val="28"/>
          <w:szCs w:val="28"/>
          <w:rtl/>
        </w:rPr>
        <w:t>وعند</w:t>
      </w:r>
      <w:proofErr w:type="gramEnd"/>
      <w:r>
        <w:rPr>
          <w:rFonts w:cs="Mudir MT" w:hint="cs"/>
          <w:sz w:val="28"/>
          <w:szCs w:val="28"/>
          <w:rtl/>
        </w:rPr>
        <w:t xml:space="preserve"> حساب التكلفة الكلية في ظل ظروف المنافسة الكاملة أو الاحتكار، فمن المعتاد أن تتضمن الربح العادي.</w:t>
      </w:r>
    </w:p>
    <w:p w:rsidR="008C3A57" w:rsidRPr="009F2DE7" w:rsidRDefault="008C3A5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C3A57" w:rsidRPr="00892BBD" w:rsidRDefault="008C3A57" w:rsidP="008C3A57">
      <w:pPr>
        <w:jc w:val="lowKashida"/>
        <w:rPr>
          <w:rFonts w:cs="Mudir MT" w:hint="cs"/>
          <w:color w:val="FF0000"/>
          <w:sz w:val="28"/>
          <w:szCs w:val="28"/>
          <w:rtl/>
        </w:rPr>
      </w:pPr>
    </w:p>
    <w:tbl>
      <w:tblPr>
        <w:bidiVisual/>
        <w:tblW w:w="0" w:type="auto"/>
        <w:tblLook w:val="01E0"/>
      </w:tblPr>
      <w:tblGrid>
        <w:gridCol w:w="3410"/>
        <w:gridCol w:w="4176"/>
      </w:tblGrid>
      <w:tr w:rsidR="008C3A57" w:rsidRPr="00BD2534" w:rsidTr="00BD2534">
        <w:tc>
          <w:tcPr>
            <w:tcW w:w="3914" w:type="dxa"/>
          </w:tcPr>
          <w:p w:rsidR="008C3A57" w:rsidRPr="00BD2534" w:rsidRDefault="008C3A57"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التمييز</w:t>
            </w:r>
            <w:proofErr w:type="gramEnd"/>
          </w:p>
        </w:tc>
        <w:tc>
          <w:tcPr>
            <w:tcW w:w="4608" w:type="dxa"/>
            <w:vAlign w:val="center"/>
          </w:tcPr>
          <w:p w:rsidR="008C3A57" w:rsidRPr="009F2DE7" w:rsidRDefault="008C3A57" w:rsidP="00BD2534">
            <w:pPr>
              <w:bidi w:val="0"/>
              <w:rPr>
                <w:rFonts w:cs="PT Bold Heading"/>
                <w:b/>
                <w:bCs/>
                <w:color w:val="0000FF"/>
                <w:sz w:val="32"/>
                <w:szCs w:val="32"/>
              </w:rPr>
            </w:pPr>
            <w:r w:rsidRPr="009F2DE7">
              <w:rPr>
                <w:rFonts w:cs="PT Bold Heading"/>
                <w:b/>
                <w:bCs/>
                <w:color w:val="0000FF"/>
                <w:sz w:val="32"/>
                <w:szCs w:val="32"/>
              </w:rPr>
              <w:t>Differentiation</w:t>
            </w:r>
          </w:p>
        </w:tc>
      </w:tr>
    </w:tbl>
    <w:p w:rsidR="008C3A57" w:rsidRPr="00070F8D" w:rsidRDefault="00B33D92" w:rsidP="008C3A57">
      <w:pPr>
        <w:ind w:firstLine="720"/>
        <w:jc w:val="lowKashida"/>
        <w:rPr>
          <w:rFonts w:cs="Mudir MT" w:hint="cs"/>
          <w:sz w:val="28"/>
          <w:szCs w:val="28"/>
          <w:rtl/>
        </w:rPr>
      </w:pPr>
      <w:r>
        <w:rPr>
          <w:rFonts w:cs="Mudir MT" w:hint="cs"/>
          <w:sz w:val="28"/>
          <w:szCs w:val="28"/>
          <w:rtl/>
        </w:rPr>
        <w:t xml:space="preserve">عبارة عن أية وسيلة يحاول بها المنتج أن يميّز ناتجه عن المنتجات المماثلة التي يقوم المنتجون المنافسون بإنتاجها. </w:t>
      </w:r>
      <w:proofErr w:type="gramStart"/>
      <w:r>
        <w:rPr>
          <w:rFonts w:cs="Mudir MT" w:hint="cs"/>
          <w:sz w:val="28"/>
          <w:szCs w:val="28"/>
          <w:rtl/>
        </w:rPr>
        <w:t>ولعل</w:t>
      </w:r>
      <w:proofErr w:type="gramEnd"/>
      <w:r>
        <w:rPr>
          <w:rFonts w:cs="Mudir MT" w:hint="cs"/>
          <w:sz w:val="28"/>
          <w:szCs w:val="28"/>
          <w:rtl/>
        </w:rPr>
        <w:t xml:space="preserve"> أكثر طرق التمييز </w:t>
      </w:r>
      <w:r>
        <w:rPr>
          <w:rFonts w:cs="Mudir MT" w:hint="cs"/>
          <w:sz w:val="28"/>
          <w:szCs w:val="28"/>
          <w:rtl/>
        </w:rPr>
        <w:lastRenderedPageBreak/>
        <w:t xml:space="preserve">شيوعا هي تلك التي تتم عن طريق العلامات التجارية وأسماء المنتجات. ويعد التمييز أحد الأسباب التي أدت لظهور المنافسة غير الكاملة. وتدلنا التجارب </w:t>
      </w:r>
      <w:proofErr w:type="gramStart"/>
      <w:r>
        <w:rPr>
          <w:rFonts w:cs="Mudir MT" w:hint="cs"/>
          <w:sz w:val="28"/>
          <w:szCs w:val="28"/>
          <w:rtl/>
        </w:rPr>
        <w:t>على</w:t>
      </w:r>
      <w:proofErr w:type="gramEnd"/>
      <w:r>
        <w:rPr>
          <w:rFonts w:cs="Mudir MT" w:hint="cs"/>
          <w:sz w:val="28"/>
          <w:szCs w:val="28"/>
          <w:rtl/>
        </w:rPr>
        <w:t xml:space="preserve"> أنه لم يعد هناك سلع تعتبر بدائل كاملة لبعضها البعض.</w:t>
      </w:r>
    </w:p>
    <w:p w:rsidR="008C3A57" w:rsidRPr="009F2DE7" w:rsidRDefault="008C3A57"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3D92" w:rsidRPr="00892BBD" w:rsidRDefault="00B33D92" w:rsidP="008C3A57">
      <w:pPr>
        <w:jc w:val="lowKashida"/>
        <w:rPr>
          <w:rFonts w:cs="Mudir MT" w:hint="cs"/>
          <w:color w:val="FF0000"/>
          <w:sz w:val="28"/>
          <w:szCs w:val="28"/>
          <w:rtl/>
        </w:rPr>
      </w:pPr>
    </w:p>
    <w:tbl>
      <w:tblPr>
        <w:bidiVisual/>
        <w:tblW w:w="0" w:type="auto"/>
        <w:tblLook w:val="01E0"/>
      </w:tblPr>
      <w:tblGrid>
        <w:gridCol w:w="3445"/>
        <w:gridCol w:w="4141"/>
      </w:tblGrid>
      <w:tr w:rsidR="00B33D92" w:rsidRPr="00BD2534" w:rsidTr="00BD2534">
        <w:tc>
          <w:tcPr>
            <w:tcW w:w="3914" w:type="dxa"/>
          </w:tcPr>
          <w:p w:rsidR="00B33D92" w:rsidRPr="00BD2534" w:rsidRDefault="00B33D92"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تناقص</w:t>
            </w:r>
            <w:proofErr w:type="gramEnd"/>
            <w:r w:rsidRPr="00BD2534">
              <w:rPr>
                <w:rFonts w:cs="PT Bold Heading" w:hint="cs"/>
                <w:color w:val="0000FF"/>
                <w:sz w:val="32"/>
                <w:szCs w:val="32"/>
                <w:rtl/>
              </w:rPr>
              <w:t xml:space="preserve"> التكلفة الحدية</w:t>
            </w:r>
          </w:p>
        </w:tc>
        <w:tc>
          <w:tcPr>
            <w:tcW w:w="4608" w:type="dxa"/>
            <w:vAlign w:val="center"/>
          </w:tcPr>
          <w:p w:rsidR="00B33D92" w:rsidRPr="009F2DE7" w:rsidRDefault="00B33D92" w:rsidP="00BD2534">
            <w:pPr>
              <w:bidi w:val="0"/>
              <w:rPr>
                <w:rFonts w:cs="PT Bold Heading"/>
                <w:b/>
                <w:bCs/>
                <w:color w:val="0000FF"/>
                <w:sz w:val="32"/>
                <w:szCs w:val="32"/>
              </w:rPr>
            </w:pPr>
            <w:r w:rsidRPr="009F2DE7">
              <w:rPr>
                <w:rFonts w:cs="PT Bold Heading"/>
                <w:b/>
                <w:bCs/>
                <w:color w:val="0000FF"/>
                <w:sz w:val="32"/>
                <w:szCs w:val="32"/>
              </w:rPr>
              <w:t xml:space="preserve">Decreasing Marginal Cost </w:t>
            </w:r>
          </w:p>
        </w:tc>
      </w:tr>
    </w:tbl>
    <w:p w:rsidR="00B33D92" w:rsidRPr="00070F8D" w:rsidRDefault="00B33D92" w:rsidP="00B33D92">
      <w:pPr>
        <w:ind w:firstLine="720"/>
        <w:jc w:val="lowKashida"/>
        <w:rPr>
          <w:rFonts w:cs="Mudir MT" w:hint="cs"/>
          <w:sz w:val="28"/>
          <w:szCs w:val="28"/>
          <w:rtl/>
        </w:rPr>
      </w:pPr>
      <w:proofErr w:type="gramStart"/>
      <w:r>
        <w:rPr>
          <w:rFonts w:cs="Mudir MT" w:hint="cs"/>
          <w:sz w:val="28"/>
          <w:szCs w:val="28"/>
          <w:rtl/>
        </w:rPr>
        <w:t>ويظهر  ذلك</w:t>
      </w:r>
      <w:proofErr w:type="gramEnd"/>
      <w:r>
        <w:rPr>
          <w:rFonts w:cs="Mudir MT" w:hint="cs"/>
          <w:sz w:val="28"/>
          <w:szCs w:val="28"/>
          <w:rtl/>
        </w:rPr>
        <w:t xml:space="preserve"> عندما تكون تكلفة إنتاج كل وحدة متتالية من الناتج أقل من تكلفة إنتاج الوحدة السابقة. </w:t>
      </w:r>
      <w:proofErr w:type="gramStart"/>
      <w:r>
        <w:rPr>
          <w:rFonts w:cs="Mudir MT" w:hint="cs"/>
          <w:sz w:val="28"/>
          <w:szCs w:val="28"/>
          <w:rtl/>
        </w:rPr>
        <w:t>وخلال</w:t>
      </w:r>
      <w:proofErr w:type="gramEnd"/>
      <w:r>
        <w:rPr>
          <w:rFonts w:cs="Mudir MT" w:hint="cs"/>
          <w:sz w:val="28"/>
          <w:szCs w:val="28"/>
          <w:rtl/>
        </w:rPr>
        <w:t xml:space="preserve"> مستوى الناتج الذي يصاحب ذلك، فسوف يكون هناك تزايد الغلة بالنسبة إلى الحجم </w:t>
      </w:r>
      <w:r>
        <w:rPr>
          <w:rFonts w:cs="Mudir MT"/>
          <w:sz w:val="28"/>
          <w:szCs w:val="28"/>
        </w:rPr>
        <w:t>increasing returns to scale</w:t>
      </w:r>
      <w:r>
        <w:rPr>
          <w:rFonts w:cs="Mudir MT" w:hint="cs"/>
          <w:sz w:val="28"/>
          <w:szCs w:val="28"/>
          <w:rtl/>
        </w:rPr>
        <w:t>. ولكن برغم ذلك، فإن عاجلا أم آجلا سوف تبدأ التكلفة الحدية في الارتفاع، كما ستبدأ الغلة في التناقص.</w:t>
      </w:r>
    </w:p>
    <w:p w:rsidR="00B33D92" w:rsidRPr="009F2DE7" w:rsidRDefault="00B33D92"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3D92" w:rsidRDefault="00B33D92" w:rsidP="00B33D92">
      <w:pPr>
        <w:jc w:val="lowKashida"/>
        <w:rPr>
          <w:rFonts w:cs="Mudir MT" w:hint="cs"/>
          <w:sz w:val="28"/>
          <w:szCs w:val="28"/>
          <w:rtl/>
        </w:rPr>
      </w:pPr>
    </w:p>
    <w:tbl>
      <w:tblPr>
        <w:bidiVisual/>
        <w:tblW w:w="0" w:type="auto"/>
        <w:tblLook w:val="01E0"/>
      </w:tblPr>
      <w:tblGrid>
        <w:gridCol w:w="3433"/>
        <w:gridCol w:w="4153"/>
      </w:tblGrid>
      <w:tr w:rsidR="00B33D92" w:rsidRPr="00BD2534" w:rsidTr="00BD2534">
        <w:tc>
          <w:tcPr>
            <w:tcW w:w="3914" w:type="dxa"/>
          </w:tcPr>
          <w:p w:rsidR="00B33D92" w:rsidRPr="00BD2534" w:rsidRDefault="00B33D92" w:rsidP="00BD2534">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التنبؤ</w:t>
            </w:r>
            <w:proofErr w:type="gramEnd"/>
          </w:p>
        </w:tc>
        <w:tc>
          <w:tcPr>
            <w:tcW w:w="4608" w:type="dxa"/>
            <w:vAlign w:val="center"/>
          </w:tcPr>
          <w:p w:rsidR="00B33D92" w:rsidRPr="009F2DE7" w:rsidRDefault="00B33D92" w:rsidP="00BD2534">
            <w:pPr>
              <w:bidi w:val="0"/>
              <w:rPr>
                <w:rFonts w:cs="PT Bold Heading"/>
                <w:b/>
                <w:bCs/>
                <w:color w:val="0000FF"/>
                <w:sz w:val="32"/>
                <w:szCs w:val="32"/>
              </w:rPr>
            </w:pPr>
            <w:r w:rsidRPr="009F2DE7">
              <w:rPr>
                <w:rFonts w:cs="PT Bold Heading"/>
                <w:b/>
                <w:bCs/>
                <w:color w:val="0000FF"/>
                <w:sz w:val="32"/>
                <w:szCs w:val="32"/>
              </w:rPr>
              <w:t xml:space="preserve">Forecasting </w:t>
            </w:r>
          </w:p>
        </w:tc>
      </w:tr>
    </w:tbl>
    <w:p w:rsidR="00B33D92" w:rsidRPr="00070F8D" w:rsidRDefault="00B33D92" w:rsidP="000F0C5A">
      <w:pPr>
        <w:ind w:firstLine="720"/>
        <w:jc w:val="lowKashida"/>
        <w:rPr>
          <w:rFonts w:cs="Mudir MT" w:hint="cs"/>
          <w:sz w:val="28"/>
          <w:szCs w:val="28"/>
          <w:rtl/>
        </w:rPr>
      </w:pPr>
      <w:r>
        <w:rPr>
          <w:rFonts w:cs="Mudir MT" w:hint="cs"/>
          <w:sz w:val="28"/>
          <w:szCs w:val="28"/>
          <w:rtl/>
        </w:rPr>
        <w:t xml:space="preserve">طالما أن كمية كبيرة من الإنتاج تتم عن طريق التوقع بحجم الطلب، فإن التنبؤ بمستوى النشاط التجاري في المستقبل أو مستوى المبيعات أو حجم </w:t>
      </w:r>
      <w:proofErr w:type="gramStart"/>
      <w:r>
        <w:rPr>
          <w:rFonts w:cs="Mudir MT" w:hint="cs"/>
          <w:sz w:val="28"/>
          <w:szCs w:val="28"/>
          <w:rtl/>
        </w:rPr>
        <w:t>الإنتاج .</w:t>
      </w:r>
      <w:proofErr w:type="gramEnd"/>
      <w:r>
        <w:rPr>
          <w:rFonts w:cs="Mudir MT" w:hint="cs"/>
          <w:sz w:val="28"/>
          <w:szCs w:val="28"/>
          <w:rtl/>
        </w:rPr>
        <w:t xml:space="preserve">.. الخ تعد من الوظائف </w:t>
      </w:r>
      <w:proofErr w:type="gramStart"/>
      <w:r>
        <w:rPr>
          <w:rFonts w:cs="Mudir MT" w:hint="cs"/>
          <w:sz w:val="28"/>
          <w:szCs w:val="28"/>
          <w:rtl/>
        </w:rPr>
        <w:t xml:space="preserve">الأساسية </w:t>
      </w:r>
      <w:r w:rsidR="000F0C5A">
        <w:rPr>
          <w:rFonts w:cs="Mudir MT" w:hint="cs"/>
          <w:sz w:val="28"/>
          <w:szCs w:val="28"/>
          <w:rtl/>
        </w:rPr>
        <w:t>لإدارة</w:t>
      </w:r>
      <w:proofErr w:type="gramEnd"/>
      <w:r>
        <w:rPr>
          <w:rFonts w:cs="Mudir MT" w:hint="cs"/>
          <w:sz w:val="28"/>
          <w:szCs w:val="28"/>
          <w:rtl/>
        </w:rPr>
        <w:t xml:space="preserve"> الأعمال</w:t>
      </w:r>
      <w:r w:rsidR="000F0C5A">
        <w:rPr>
          <w:rFonts w:cs="Mudir MT" w:hint="cs"/>
          <w:sz w:val="28"/>
          <w:szCs w:val="28"/>
          <w:rtl/>
        </w:rPr>
        <w:t xml:space="preserve"> التجارية. </w:t>
      </w:r>
      <w:r w:rsidR="000F0C5A" w:rsidRPr="00070F8D">
        <w:rPr>
          <w:rFonts w:cs="Mudir MT"/>
          <w:sz w:val="28"/>
          <w:szCs w:val="28"/>
          <w:rtl/>
        </w:rPr>
        <w:t>( انظر</w:t>
      </w:r>
      <w:r w:rsidR="000F0C5A" w:rsidRPr="00070F8D">
        <w:rPr>
          <w:rFonts w:cs="Mudir MT"/>
          <w:sz w:val="28"/>
          <w:szCs w:val="28"/>
        </w:rPr>
        <w:sym w:font="Symbol" w:char="F0DC"/>
      </w:r>
      <w:r w:rsidR="000F0C5A" w:rsidRPr="00070F8D">
        <w:rPr>
          <w:rFonts w:cs="Mudir MT"/>
          <w:sz w:val="28"/>
          <w:szCs w:val="28"/>
        </w:rPr>
        <w:t xml:space="preserve"> </w:t>
      </w:r>
      <w:r w:rsidR="000F0C5A" w:rsidRPr="00070F8D">
        <w:rPr>
          <w:rFonts w:cs="Mudir MT"/>
          <w:sz w:val="28"/>
          <w:szCs w:val="28"/>
          <w:rtl/>
        </w:rPr>
        <w:t xml:space="preserve"> </w:t>
      </w:r>
      <w:r w:rsidR="000F0C5A">
        <w:rPr>
          <w:rFonts w:cs="Mudir MT"/>
          <w:b/>
          <w:bCs/>
          <w:sz w:val="28"/>
          <w:szCs w:val="28"/>
        </w:rPr>
        <w:t>Anticipation</w:t>
      </w:r>
      <w:r w:rsidR="000F0C5A">
        <w:rPr>
          <w:rFonts w:cs="Mudir MT" w:hint="cs"/>
          <w:b/>
          <w:bCs/>
          <w:sz w:val="28"/>
          <w:szCs w:val="28"/>
          <w:rtl/>
        </w:rPr>
        <w:t xml:space="preserve"> و</w:t>
      </w:r>
      <w:r w:rsidR="000F0C5A" w:rsidRPr="00070F8D">
        <w:rPr>
          <w:rFonts w:cs="Mudir MT"/>
          <w:sz w:val="28"/>
          <w:szCs w:val="28"/>
        </w:rPr>
        <w:sym w:font="Symbol" w:char="F0DC"/>
      </w:r>
      <w:r w:rsidR="000F0C5A">
        <w:rPr>
          <w:rFonts w:cs="Mudir MT" w:hint="cs"/>
          <w:b/>
          <w:bCs/>
          <w:sz w:val="28"/>
          <w:szCs w:val="28"/>
          <w:rtl/>
        </w:rPr>
        <w:t xml:space="preserve"> </w:t>
      </w:r>
      <w:r w:rsidR="000F0C5A">
        <w:rPr>
          <w:rFonts w:cs="Mudir MT"/>
          <w:b/>
          <w:bCs/>
          <w:sz w:val="28"/>
          <w:szCs w:val="28"/>
        </w:rPr>
        <w:t>Expectations</w:t>
      </w:r>
      <w:r w:rsidR="000F0C5A">
        <w:rPr>
          <w:rFonts w:cs="Mudir MT" w:hint="cs"/>
          <w:b/>
          <w:bCs/>
          <w:sz w:val="28"/>
          <w:szCs w:val="28"/>
          <w:rtl/>
        </w:rPr>
        <w:t xml:space="preserve"> و</w:t>
      </w:r>
      <w:r w:rsidR="000F0C5A" w:rsidRPr="00070F8D">
        <w:rPr>
          <w:rFonts w:cs="Mudir MT"/>
          <w:sz w:val="28"/>
          <w:szCs w:val="28"/>
        </w:rPr>
        <w:sym w:font="Symbol" w:char="F0DC"/>
      </w:r>
      <w:r w:rsidR="000F0C5A">
        <w:rPr>
          <w:rFonts w:cs="Mudir MT" w:hint="cs"/>
          <w:b/>
          <w:bCs/>
          <w:sz w:val="28"/>
          <w:szCs w:val="28"/>
          <w:rtl/>
        </w:rPr>
        <w:t>بحث أحوال السوق</w:t>
      </w:r>
      <w:r w:rsidR="000F0C5A" w:rsidRPr="00070F8D">
        <w:rPr>
          <w:rFonts w:cs="Mudir MT"/>
          <w:sz w:val="28"/>
          <w:szCs w:val="28"/>
          <w:rtl/>
        </w:rPr>
        <w:t xml:space="preserve"> )</w:t>
      </w:r>
    </w:p>
    <w:p w:rsidR="00B33D92" w:rsidRPr="009F2DE7" w:rsidRDefault="00B33D92"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B33D92" w:rsidRPr="00892BBD" w:rsidRDefault="00B33D92" w:rsidP="00892BBD">
      <w:pPr>
        <w:rPr>
          <w:rFonts w:cs="Mudir MT" w:hint="cs"/>
          <w:color w:val="FF0000"/>
          <w:sz w:val="28"/>
          <w:szCs w:val="28"/>
          <w:rtl/>
        </w:rPr>
      </w:pPr>
    </w:p>
    <w:tbl>
      <w:tblPr>
        <w:bidiVisual/>
        <w:tblW w:w="0" w:type="auto"/>
        <w:tblLook w:val="01E0"/>
      </w:tblPr>
      <w:tblGrid>
        <w:gridCol w:w="3434"/>
        <w:gridCol w:w="4152"/>
      </w:tblGrid>
      <w:tr w:rsidR="000F0C5A" w:rsidRPr="00BD2534" w:rsidTr="00BD2534">
        <w:tc>
          <w:tcPr>
            <w:tcW w:w="3914" w:type="dxa"/>
          </w:tcPr>
          <w:p w:rsidR="000F0C5A" w:rsidRPr="00BD2534" w:rsidRDefault="000F0C5A" w:rsidP="00BD2534">
            <w:pPr>
              <w:jc w:val="lowKashida"/>
              <w:rPr>
                <w:rFonts w:cs="PT Bold Heading" w:hint="cs"/>
                <w:color w:val="0000FF"/>
                <w:sz w:val="32"/>
                <w:szCs w:val="32"/>
              </w:rPr>
            </w:pPr>
            <w:r w:rsidRPr="00BD2534">
              <w:rPr>
                <w:rFonts w:cs="PT Bold Heading"/>
                <w:color w:val="0000FF"/>
                <w:sz w:val="32"/>
                <w:szCs w:val="32"/>
                <w:rtl/>
              </w:rPr>
              <w:t>■</w:t>
            </w:r>
            <w:r w:rsidRPr="00BD2534">
              <w:rPr>
                <w:rFonts w:cs="PT Bold Heading" w:hint="cs"/>
                <w:color w:val="0000FF"/>
                <w:sz w:val="32"/>
                <w:szCs w:val="32"/>
                <w:rtl/>
              </w:rPr>
              <w:t xml:space="preserve"> </w:t>
            </w:r>
            <w:proofErr w:type="gramStart"/>
            <w:r w:rsidRPr="00BD2534">
              <w:rPr>
                <w:rFonts w:cs="PT Bold Heading" w:hint="cs"/>
                <w:color w:val="0000FF"/>
                <w:sz w:val="32"/>
                <w:szCs w:val="32"/>
                <w:rtl/>
              </w:rPr>
              <w:t>التوازن</w:t>
            </w:r>
            <w:proofErr w:type="gramEnd"/>
          </w:p>
        </w:tc>
        <w:tc>
          <w:tcPr>
            <w:tcW w:w="4608" w:type="dxa"/>
            <w:vAlign w:val="center"/>
          </w:tcPr>
          <w:p w:rsidR="000F0C5A" w:rsidRPr="009F2DE7" w:rsidRDefault="000F0C5A" w:rsidP="00BD2534">
            <w:pPr>
              <w:bidi w:val="0"/>
              <w:rPr>
                <w:rFonts w:cs="PT Bold Heading"/>
                <w:b/>
                <w:bCs/>
                <w:color w:val="0000FF"/>
                <w:sz w:val="32"/>
                <w:szCs w:val="32"/>
              </w:rPr>
            </w:pPr>
            <w:r w:rsidRPr="009F2DE7">
              <w:rPr>
                <w:rFonts w:cs="PT Bold Heading"/>
                <w:b/>
                <w:bCs/>
                <w:color w:val="0000FF"/>
                <w:sz w:val="32"/>
                <w:szCs w:val="32"/>
              </w:rPr>
              <w:t xml:space="preserve">Equilibrium </w:t>
            </w:r>
          </w:p>
        </w:tc>
      </w:tr>
    </w:tbl>
    <w:p w:rsidR="000F0C5A" w:rsidRDefault="000F0C5A" w:rsidP="000F0C5A">
      <w:pPr>
        <w:ind w:firstLine="720"/>
        <w:jc w:val="lowKashida"/>
        <w:rPr>
          <w:rFonts w:cs="Mudir MT" w:hint="cs"/>
          <w:sz w:val="28"/>
          <w:szCs w:val="28"/>
          <w:rtl/>
        </w:rPr>
      </w:pPr>
      <w:proofErr w:type="gramStart"/>
      <w:r>
        <w:rPr>
          <w:rFonts w:cs="Mudir MT" w:hint="cs"/>
          <w:sz w:val="28"/>
          <w:szCs w:val="28"/>
          <w:rtl/>
        </w:rPr>
        <w:t>حالة</w:t>
      </w:r>
      <w:proofErr w:type="gramEnd"/>
      <w:r>
        <w:rPr>
          <w:rFonts w:cs="Mudir MT" w:hint="cs"/>
          <w:sz w:val="28"/>
          <w:szCs w:val="28"/>
          <w:rtl/>
        </w:rPr>
        <w:t xml:space="preserve"> لا يتوافر فيها للقوى الاقتصادية </w:t>
      </w:r>
      <w:r>
        <w:rPr>
          <w:rFonts w:cs="Mudir MT"/>
          <w:sz w:val="28"/>
          <w:szCs w:val="28"/>
          <w:rtl/>
        </w:rPr>
        <w:t>–</w:t>
      </w:r>
      <w:r>
        <w:rPr>
          <w:rFonts w:cs="Mudir MT" w:hint="cs"/>
          <w:sz w:val="28"/>
          <w:szCs w:val="28"/>
          <w:rtl/>
        </w:rPr>
        <w:t xml:space="preserve"> التي تكون موجودة في ذلك الوقت </w:t>
      </w:r>
      <w:r>
        <w:rPr>
          <w:rFonts w:cs="Mudir MT"/>
          <w:sz w:val="28"/>
          <w:szCs w:val="28"/>
          <w:rtl/>
        </w:rPr>
        <w:t>–</w:t>
      </w:r>
      <w:r>
        <w:rPr>
          <w:rFonts w:cs="Mudir MT" w:hint="cs"/>
          <w:sz w:val="28"/>
          <w:szCs w:val="28"/>
          <w:rtl/>
        </w:rPr>
        <w:t xml:space="preserve"> أي دافع نحو التغيير. </w:t>
      </w:r>
      <w:proofErr w:type="gramStart"/>
      <w:r>
        <w:rPr>
          <w:rFonts w:cs="Mudir MT" w:hint="cs"/>
          <w:sz w:val="28"/>
          <w:szCs w:val="28"/>
          <w:rtl/>
        </w:rPr>
        <w:t>وفي</w:t>
      </w:r>
      <w:proofErr w:type="gramEnd"/>
      <w:r>
        <w:rPr>
          <w:rFonts w:cs="Mudir MT" w:hint="cs"/>
          <w:sz w:val="28"/>
          <w:szCs w:val="28"/>
          <w:rtl/>
        </w:rPr>
        <w:t xml:space="preserve"> بعض الأحيان، يمكن إجراء تمييز فيما بين التوازن في الأجل القصير والتوازن في الأجل الطويل. </w:t>
      </w:r>
      <w:proofErr w:type="gramStart"/>
      <w:r>
        <w:rPr>
          <w:rFonts w:cs="Mudir MT" w:hint="cs"/>
          <w:sz w:val="28"/>
          <w:szCs w:val="28"/>
          <w:rtl/>
        </w:rPr>
        <w:t>فالتوازن</w:t>
      </w:r>
      <w:proofErr w:type="gramEnd"/>
      <w:r>
        <w:rPr>
          <w:rFonts w:cs="Mudir MT" w:hint="cs"/>
          <w:sz w:val="28"/>
          <w:szCs w:val="28"/>
          <w:rtl/>
        </w:rPr>
        <w:t xml:space="preserve"> في الأجل القصير هو توازن محقق في ظل ظروف توافرت في وقت معين، بينما سيكون من الضروري مراعاة الظروف الأخرى التي ستسود في الأجل الطويل عند دراسة حالة التوازن في هذه الفترة. </w:t>
      </w:r>
      <w:proofErr w:type="gramStart"/>
      <w:r>
        <w:rPr>
          <w:rFonts w:cs="Mudir MT" w:hint="cs"/>
          <w:sz w:val="28"/>
          <w:szCs w:val="28"/>
          <w:rtl/>
        </w:rPr>
        <w:t>وتنص</w:t>
      </w:r>
      <w:proofErr w:type="gramEnd"/>
      <w:r>
        <w:rPr>
          <w:rFonts w:cs="Mudir MT" w:hint="cs"/>
          <w:sz w:val="28"/>
          <w:szCs w:val="28"/>
          <w:rtl/>
        </w:rPr>
        <w:t xml:space="preserve"> نظرية التوازن بأنه إذا اختل </w:t>
      </w:r>
      <w:r>
        <w:rPr>
          <w:rFonts w:cs="Mudir MT" w:hint="cs"/>
          <w:sz w:val="28"/>
          <w:szCs w:val="28"/>
          <w:rtl/>
        </w:rPr>
        <w:lastRenderedPageBreak/>
        <w:t>وضع التوازن نتيجة لوجود أي مؤثر خارجي، فإن قوى السوق ستظل في حالة حركة حتى تصل إلى وضع جديد للتوازن.</w:t>
      </w:r>
    </w:p>
    <w:p w:rsidR="00925E85" w:rsidRDefault="00925E85" w:rsidP="000F0C5A">
      <w:pPr>
        <w:ind w:firstLine="720"/>
        <w:jc w:val="lowKashida"/>
        <w:rPr>
          <w:rFonts w:cs="Mudir MT" w:hint="cs"/>
          <w:sz w:val="28"/>
          <w:szCs w:val="28"/>
          <w:rtl/>
        </w:rPr>
      </w:pPr>
      <w:r>
        <w:rPr>
          <w:rFonts w:cs="Mudir MT" w:hint="cs"/>
          <w:sz w:val="28"/>
          <w:szCs w:val="28"/>
          <w:rtl/>
        </w:rPr>
        <w:t xml:space="preserve">ونعرض فيما يلي </w:t>
      </w:r>
      <w:proofErr w:type="gramStart"/>
      <w:r>
        <w:rPr>
          <w:rFonts w:cs="Mudir MT" w:hint="cs"/>
          <w:sz w:val="28"/>
          <w:szCs w:val="28"/>
          <w:rtl/>
        </w:rPr>
        <w:t>بعض</w:t>
      </w:r>
      <w:proofErr w:type="gramEnd"/>
      <w:r>
        <w:rPr>
          <w:rFonts w:cs="Mudir MT" w:hint="cs"/>
          <w:sz w:val="28"/>
          <w:szCs w:val="28"/>
          <w:rtl/>
        </w:rPr>
        <w:t xml:space="preserve"> الحالات التي توضح مفهوم التوازن:</w:t>
      </w:r>
    </w:p>
    <w:p w:rsidR="00925E85" w:rsidRPr="00925E85" w:rsidRDefault="00925E85" w:rsidP="00925E85">
      <w:pPr>
        <w:jc w:val="lowKashida"/>
        <w:rPr>
          <w:rFonts w:cs="PT Bold Heading" w:hint="cs"/>
          <w:sz w:val="28"/>
          <w:szCs w:val="28"/>
          <w:rtl/>
        </w:rPr>
      </w:pPr>
      <w:r w:rsidRPr="00925E85">
        <w:rPr>
          <w:rFonts w:cs="PT Bold Heading" w:hint="cs"/>
          <w:sz w:val="28"/>
          <w:szCs w:val="28"/>
          <w:rtl/>
        </w:rPr>
        <w:t>السعر في حالة التوازن:</w:t>
      </w:r>
    </w:p>
    <w:p w:rsidR="00925E85" w:rsidRDefault="00925E85" w:rsidP="000F0C5A">
      <w:pPr>
        <w:ind w:firstLine="720"/>
        <w:jc w:val="lowKashida"/>
        <w:rPr>
          <w:rFonts w:cs="Mudir MT" w:hint="cs"/>
          <w:sz w:val="28"/>
          <w:szCs w:val="28"/>
          <w:rtl/>
        </w:rPr>
      </w:pPr>
      <w:r>
        <w:rPr>
          <w:rFonts w:cs="Mudir MT" w:hint="cs"/>
          <w:sz w:val="28"/>
          <w:szCs w:val="28"/>
          <w:rtl/>
        </w:rPr>
        <w:t xml:space="preserve">في ظل نظرية الثمن، يعد سعر التوازن هو السعر الذي يتحقق إذا تساوت الكمية المطلوبة من إحدى السلع تماما مع الكمية المعروضة منها. </w:t>
      </w:r>
      <w:proofErr w:type="gramStart"/>
      <w:r>
        <w:rPr>
          <w:rFonts w:cs="Mudir MT" w:hint="cs"/>
          <w:sz w:val="28"/>
          <w:szCs w:val="28"/>
          <w:rtl/>
        </w:rPr>
        <w:t>ويمكن</w:t>
      </w:r>
      <w:proofErr w:type="gramEnd"/>
      <w:r>
        <w:rPr>
          <w:rFonts w:cs="Mudir MT" w:hint="cs"/>
          <w:sz w:val="28"/>
          <w:szCs w:val="28"/>
          <w:rtl/>
        </w:rPr>
        <w:t xml:space="preserve"> اعتبار ذلك حالة توازن في الأجل القصير تحدث في السوق في أحد الأيام. </w:t>
      </w:r>
      <w:proofErr w:type="gramStart"/>
      <w:r>
        <w:rPr>
          <w:rFonts w:cs="Mudir MT" w:hint="cs"/>
          <w:sz w:val="28"/>
          <w:szCs w:val="28"/>
          <w:rtl/>
        </w:rPr>
        <w:t>وقد</w:t>
      </w:r>
      <w:proofErr w:type="gramEnd"/>
      <w:r>
        <w:rPr>
          <w:rFonts w:cs="Mudir MT" w:hint="cs"/>
          <w:sz w:val="28"/>
          <w:szCs w:val="28"/>
          <w:rtl/>
        </w:rPr>
        <w:t xml:space="preserve"> يكون السعر الناتج مرتفعا لأن العرض في هذه اللحظة يكون منخفضا، أو قد يكون ذلك حالة توازن في الأجل الطويل سادت بعد مرور بعض الوقت على العرض لتكييف نفسه وفقا للظروف الجديدة. وهكذا فإن حدوق تغيير ما في أي من العرض أو الطلب سيؤدي لاختلال سعر التوازن، ولكن ستتحرك قوى السوق بسرعة لاستعادة وضع التوازن، ربما في الأجل القصير أولا ثم في الأجل الطويل لاحقا.</w:t>
      </w:r>
    </w:p>
    <w:p w:rsidR="00925E85" w:rsidRPr="00925E85" w:rsidRDefault="00925E85" w:rsidP="00925E85">
      <w:pPr>
        <w:jc w:val="lowKashida"/>
        <w:rPr>
          <w:rFonts w:cs="PT Bold Heading" w:hint="cs"/>
          <w:sz w:val="28"/>
          <w:szCs w:val="28"/>
          <w:rtl/>
        </w:rPr>
      </w:pPr>
      <w:r w:rsidRPr="00925E85">
        <w:rPr>
          <w:rFonts w:cs="PT Bold Heading" w:hint="cs"/>
          <w:sz w:val="28"/>
          <w:szCs w:val="28"/>
          <w:rtl/>
        </w:rPr>
        <w:t>التوزيع التوازني للموارد الفردية:</w:t>
      </w:r>
    </w:p>
    <w:p w:rsidR="00925E85" w:rsidRDefault="00925E85" w:rsidP="000F0C5A">
      <w:pPr>
        <w:ind w:firstLine="720"/>
        <w:jc w:val="lowKashida"/>
        <w:rPr>
          <w:rFonts w:cs="Mudir MT" w:hint="cs"/>
          <w:sz w:val="28"/>
          <w:szCs w:val="28"/>
          <w:rtl/>
        </w:rPr>
      </w:pPr>
      <w:proofErr w:type="gramStart"/>
      <w:r>
        <w:rPr>
          <w:rFonts w:cs="Mudir MT" w:hint="cs"/>
          <w:sz w:val="28"/>
          <w:szCs w:val="28"/>
          <w:rtl/>
        </w:rPr>
        <w:t>ويحدث</w:t>
      </w:r>
      <w:proofErr w:type="gramEnd"/>
      <w:r>
        <w:rPr>
          <w:rFonts w:cs="Mudir MT" w:hint="cs"/>
          <w:sz w:val="28"/>
          <w:szCs w:val="28"/>
          <w:rtl/>
        </w:rPr>
        <w:t xml:space="preserve"> ذلك حينما يقوم أحد المستهلكين بتوزيع إنفاقه على مجموعة من السلع بحيث لا يحقق أي إشباع إضافي عن طريق التخلي عن كمية بسيطة من إحدى السلع مقابل أن يكون بقدرته شراء كمية أكثر قليلا من سلعة أخرى. ويتحقق التوازن حينما يقوم بتقدير القيمة النقدية للمنفعة الحدية لكل سلعة يشتريها بسعرها السائد في ذلك الوقت. ويؤدي حدوث تغير ما في سعر واحدة أو أكثر من هذه السلع إلى اختلال هذا التوزيع للموارد الفردية بصورة مؤقتة، على أن إعادة توزيع هذا الفرد لإنفاقه قد يؤدي لاستعادة التوازن.</w:t>
      </w:r>
    </w:p>
    <w:p w:rsidR="00925E85" w:rsidRPr="001F2E2A" w:rsidRDefault="00925E85" w:rsidP="001F2E2A">
      <w:pPr>
        <w:jc w:val="lowKashida"/>
        <w:rPr>
          <w:rFonts w:cs="PT Bold Heading" w:hint="cs"/>
          <w:sz w:val="28"/>
          <w:szCs w:val="28"/>
          <w:rtl/>
        </w:rPr>
      </w:pPr>
      <w:r w:rsidRPr="001F2E2A">
        <w:rPr>
          <w:rFonts w:cs="PT Bold Heading" w:hint="cs"/>
          <w:sz w:val="28"/>
          <w:szCs w:val="28"/>
          <w:rtl/>
        </w:rPr>
        <w:t>توازن المشروع:</w:t>
      </w:r>
    </w:p>
    <w:p w:rsidR="00925E85" w:rsidRDefault="001F2E2A" w:rsidP="000F0C5A">
      <w:pPr>
        <w:ind w:firstLine="720"/>
        <w:jc w:val="lowKashida"/>
        <w:rPr>
          <w:rFonts w:cs="Mudir MT" w:hint="cs"/>
          <w:sz w:val="28"/>
          <w:szCs w:val="28"/>
          <w:rtl/>
        </w:rPr>
      </w:pPr>
      <w:proofErr w:type="gramStart"/>
      <w:r>
        <w:rPr>
          <w:rFonts w:cs="Mudir MT" w:hint="cs"/>
          <w:sz w:val="28"/>
          <w:szCs w:val="28"/>
          <w:rtl/>
        </w:rPr>
        <w:t>يقال</w:t>
      </w:r>
      <w:proofErr w:type="gramEnd"/>
      <w:r>
        <w:rPr>
          <w:rFonts w:cs="Mudir MT" w:hint="cs"/>
          <w:sz w:val="28"/>
          <w:szCs w:val="28"/>
          <w:rtl/>
        </w:rPr>
        <w:t xml:space="preserve"> إن المشروع في حالة توازن حينما لا يكون لدى المنظم أي دافع لتغيير وضع مشروعه أو حجم إنفاقه. وفي هذه الظروف، فلن يرغب في تغيير النسبة التي يتم توليف عناصر الإنتاج بها أو في تغيير الناتج، حيث سيؤدي حدوث أي مما سبق إلى تحقيق أرباح أقل لأن تكلفته المتوسطة </w:t>
      </w:r>
      <w:r>
        <w:rPr>
          <w:rFonts w:cs="Mudir MT" w:hint="cs"/>
          <w:sz w:val="28"/>
          <w:szCs w:val="28"/>
          <w:rtl/>
        </w:rPr>
        <w:lastRenderedPageBreak/>
        <w:t>بالنسبة للوحدة ستكون في أدنى مستوى لها. وفي وضع التوازن يجب تحقق الشرطين التاليين:</w:t>
      </w:r>
    </w:p>
    <w:p w:rsidR="001F2E2A" w:rsidRDefault="001F2E2A" w:rsidP="001F2E2A">
      <w:pPr>
        <w:numPr>
          <w:ilvl w:val="0"/>
          <w:numId w:val="28"/>
        </w:numPr>
        <w:ind w:left="368" w:hanging="284"/>
        <w:jc w:val="lowKashida"/>
        <w:rPr>
          <w:rFonts w:cs="Mudir MT" w:hint="cs"/>
          <w:sz w:val="28"/>
          <w:szCs w:val="28"/>
          <w:rtl/>
        </w:rPr>
      </w:pPr>
      <w:proofErr w:type="gramStart"/>
      <w:r>
        <w:rPr>
          <w:rFonts w:cs="Mudir MT" w:hint="cs"/>
          <w:sz w:val="28"/>
          <w:szCs w:val="28"/>
          <w:rtl/>
        </w:rPr>
        <w:t>يجب</w:t>
      </w:r>
      <w:proofErr w:type="gramEnd"/>
      <w:r>
        <w:rPr>
          <w:rFonts w:cs="Mudir MT" w:hint="cs"/>
          <w:sz w:val="28"/>
          <w:szCs w:val="28"/>
          <w:rtl/>
        </w:rPr>
        <w:t xml:space="preserve"> أن تتساوى التكلفة الحدية مع الإيراد الحدي</w:t>
      </w:r>
    </w:p>
    <w:p w:rsidR="001F2E2A" w:rsidRDefault="001F2E2A" w:rsidP="001F2E2A">
      <w:pPr>
        <w:numPr>
          <w:ilvl w:val="0"/>
          <w:numId w:val="28"/>
        </w:numPr>
        <w:ind w:left="368" w:hanging="284"/>
        <w:jc w:val="lowKashida"/>
        <w:rPr>
          <w:rFonts w:cs="Mudir MT" w:hint="cs"/>
          <w:sz w:val="28"/>
          <w:szCs w:val="28"/>
          <w:rtl/>
        </w:rPr>
      </w:pPr>
      <w:r>
        <w:rPr>
          <w:rFonts w:cs="Mudir MT" w:hint="cs"/>
          <w:sz w:val="28"/>
          <w:szCs w:val="28"/>
          <w:rtl/>
        </w:rPr>
        <w:t xml:space="preserve">يجب أن يقطع منحنى التكلفة الحدية منحنى الإيراد الحدي من </w:t>
      </w:r>
      <w:proofErr w:type="gramStart"/>
      <w:r>
        <w:rPr>
          <w:rFonts w:cs="Mudir MT" w:hint="cs"/>
          <w:sz w:val="28"/>
          <w:szCs w:val="28"/>
          <w:rtl/>
        </w:rPr>
        <w:t>أسفل</w:t>
      </w:r>
      <w:proofErr w:type="gramEnd"/>
    </w:p>
    <w:p w:rsidR="001F2E2A" w:rsidRPr="00822611" w:rsidRDefault="001F2E2A" w:rsidP="00822611">
      <w:pPr>
        <w:jc w:val="lowKashida"/>
        <w:rPr>
          <w:rFonts w:cs="PT Bold Heading" w:hint="cs"/>
          <w:sz w:val="28"/>
          <w:szCs w:val="28"/>
          <w:rtl/>
        </w:rPr>
      </w:pPr>
      <w:r w:rsidRPr="00822611">
        <w:rPr>
          <w:rFonts w:cs="PT Bold Heading" w:hint="cs"/>
          <w:sz w:val="28"/>
          <w:szCs w:val="28"/>
          <w:rtl/>
        </w:rPr>
        <w:t>توازن الصناعة:</w:t>
      </w:r>
    </w:p>
    <w:p w:rsidR="00822611" w:rsidRDefault="00822611" w:rsidP="000F0C5A">
      <w:pPr>
        <w:ind w:firstLine="720"/>
        <w:jc w:val="lowKashida"/>
        <w:rPr>
          <w:rFonts w:cs="Mudir MT" w:hint="cs"/>
          <w:sz w:val="28"/>
          <w:szCs w:val="28"/>
          <w:rtl/>
        </w:rPr>
      </w:pPr>
      <w:proofErr w:type="gramStart"/>
      <w:r>
        <w:rPr>
          <w:rFonts w:cs="Mudir MT" w:hint="cs"/>
          <w:sz w:val="28"/>
          <w:szCs w:val="28"/>
          <w:rtl/>
        </w:rPr>
        <w:t>تعتبر</w:t>
      </w:r>
      <w:proofErr w:type="gramEnd"/>
      <w:r>
        <w:rPr>
          <w:rFonts w:cs="Mudir MT" w:hint="cs"/>
          <w:sz w:val="28"/>
          <w:szCs w:val="28"/>
          <w:rtl/>
        </w:rPr>
        <w:t xml:space="preserve"> الصناعة في حالة توازن حينما لا يوجد أي ميل لتغيير حجمها، أي حينما لا يكون هناك مشروعات قائمة ترغب في الخروج من هذه الصناعة أو مشروعات جديدة ترغب في الانضمام إليها. ولا يحقق المشروع الحدي في الصناعة سوى الربح العادي.</w:t>
      </w:r>
    </w:p>
    <w:p w:rsidR="00822611" w:rsidRPr="00822611" w:rsidRDefault="00822611" w:rsidP="00822611">
      <w:pPr>
        <w:jc w:val="lowKashida"/>
        <w:rPr>
          <w:rFonts w:cs="PT Bold Heading" w:hint="cs"/>
          <w:sz w:val="28"/>
          <w:szCs w:val="28"/>
          <w:rtl/>
        </w:rPr>
      </w:pPr>
      <w:r w:rsidRPr="00822611">
        <w:rPr>
          <w:rFonts w:cs="PT Bold Heading" w:hint="cs"/>
          <w:sz w:val="28"/>
          <w:szCs w:val="28"/>
          <w:rtl/>
        </w:rPr>
        <w:t>الأجر في حالة التوازن:</w:t>
      </w:r>
    </w:p>
    <w:p w:rsidR="00822611" w:rsidRPr="00070F8D" w:rsidRDefault="00822611" w:rsidP="000F0C5A">
      <w:pPr>
        <w:ind w:firstLine="720"/>
        <w:jc w:val="lowKashida"/>
        <w:rPr>
          <w:rFonts w:cs="Mudir MT" w:hint="cs"/>
          <w:sz w:val="28"/>
          <w:szCs w:val="28"/>
          <w:rtl/>
        </w:rPr>
      </w:pPr>
      <w:proofErr w:type="gramStart"/>
      <w:r>
        <w:rPr>
          <w:rFonts w:cs="Mudir MT" w:hint="cs"/>
          <w:sz w:val="28"/>
          <w:szCs w:val="28"/>
          <w:rtl/>
        </w:rPr>
        <w:t>بالنظر</w:t>
      </w:r>
      <w:proofErr w:type="gramEnd"/>
      <w:r>
        <w:rPr>
          <w:rFonts w:cs="Mudir MT" w:hint="cs"/>
          <w:sz w:val="28"/>
          <w:szCs w:val="28"/>
          <w:rtl/>
        </w:rPr>
        <w:t xml:space="preserve"> إلى الأجور، يتحقق وضع التوازن إذا كان بقدرة الصناعة الحصول على العدد الذي ترغبه وحسب من العمالة عند الأجر السائد.</w:t>
      </w:r>
    </w:p>
    <w:p w:rsidR="000F0C5A" w:rsidRPr="009F2DE7" w:rsidRDefault="000F0C5A"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0F0C5A" w:rsidRDefault="000F0C5A" w:rsidP="000F0C5A">
      <w:pPr>
        <w:jc w:val="lowKashida"/>
        <w:rPr>
          <w:rFonts w:cs="Mudir MT" w:hint="cs"/>
          <w:sz w:val="28"/>
          <w:szCs w:val="28"/>
          <w:rtl/>
        </w:rPr>
      </w:pPr>
    </w:p>
    <w:tbl>
      <w:tblPr>
        <w:bidiVisual/>
        <w:tblW w:w="0" w:type="auto"/>
        <w:tblLook w:val="01E0"/>
      </w:tblPr>
      <w:tblGrid>
        <w:gridCol w:w="3434"/>
        <w:gridCol w:w="4152"/>
      </w:tblGrid>
      <w:tr w:rsidR="00822611" w:rsidRPr="00BD2534" w:rsidTr="00856079">
        <w:tc>
          <w:tcPr>
            <w:tcW w:w="3914" w:type="dxa"/>
          </w:tcPr>
          <w:p w:rsidR="00822611" w:rsidRPr="00BD2534" w:rsidRDefault="00822611" w:rsidP="00856079">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w:t>
            </w:r>
            <w:r>
              <w:rPr>
                <w:rFonts w:cs="PT Bold Heading" w:hint="cs"/>
                <w:color w:val="0000FF"/>
                <w:sz w:val="32"/>
                <w:szCs w:val="32"/>
                <w:rtl/>
              </w:rPr>
              <w:t>توازن</w:t>
            </w:r>
            <w:proofErr w:type="gramEnd"/>
            <w:r>
              <w:rPr>
                <w:rFonts w:cs="PT Bold Heading" w:hint="cs"/>
                <w:color w:val="0000FF"/>
                <w:sz w:val="32"/>
                <w:szCs w:val="32"/>
                <w:rtl/>
              </w:rPr>
              <w:t xml:space="preserve"> الجزئي</w:t>
            </w:r>
          </w:p>
        </w:tc>
        <w:tc>
          <w:tcPr>
            <w:tcW w:w="4608" w:type="dxa"/>
            <w:vAlign w:val="center"/>
          </w:tcPr>
          <w:p w:rsidR="00822611" w:rsidRPr="00822611" w:rsidRDefault="00822611" w:rsidP="00856079">
            <w:pPr>
              <w:bidi w:val="0"/>
              <w:rPr>
                <w:rFonts w:cs="PT Bold Heading"/>
                <w:b/>
                <w:bCs/>
                <w:color w:val="0000FF"/>
                <w:sz w:val="32"/>
                <w:szCs w:val="32"/>
              </w:rPr>
            </w:pPr>
            <w:r w:rsidRPr="00822611">
              <w:rPr>
                <w:rFonts w:cs="PT Bold Heading"/>
                <w:b/>
                <w:bCs/>
                <w:color w:val="0000FF"/>
                <w:sz w:val="32"/>
                <w:szCs w:val="32"/>
              </w:rPr>
              <w:t>Partial Equilibrium</w:t>
            </w:r>
          </w:p>
        </w:tc>
      </w:tr>
    </w:tbl>
    <w:p w:rsidR="00822611" w:rsidRPr="00070F8D" w:rsidRDefault="00822611" w:rsidP="00822611">
      <w:pPr>
        <w:ind w:firstLine="720"/>
        <w:jc w:val="lowKashida"/>
        <w:rPr>
          <w:rFonts w:cs="Mudir MT" w:hint="cs"/>
          <w:sz w:val="28"/>
          <w:szCs w:val="28"/>
          <w:rtl/>
        </w:rPr>
      </w:pPr>
      <w:r>
        <w:rPr>
          <w:rFonts w:cs="Mudir MT" w:hint="cs"/>
          <w:sz w:val="28"/>
          <w:szCs w:val="28"/>
          <w:rtl/>
        </w:rPr>
        <w:t xml:space="preserve">اسم آخر لمصطلح التوازن الخاص. </w:t>
      </w:r>
      <w:r w:rsidRPr="00070F8D">
        <w:rPr>
          <w:rFonts w:cs="Mudir MT"/>
          <w:sz w:val="28"/>
          <w:szCs w:val="28"/>
          <w:rtl/>
        </w:rPr>
        <w:t>( 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proofErr w:type="gramStart"/>
      <w:r>
        <w:rPr>
          <w:rFonts w:cs="Mudir MT" w:hint="cs"/>
          <w:b/>
          <w:bCs/>
          <w:sz w:val="28"/>
          <w:szCs w:val="28"/>
          <w:rtl/>
        </w:rPr>
        <w:t>التوازن</w:t>
      </w:r>
      <w:proofErr w:type="gramEnd"/>
      <w:r>
        <w:rPr>
          <w:rFonts w:cs="Mudir MT" w:hint="cs"/>
          <w:b/>
          <w:bCs/>
          <w:sz w:val="28"/>
          <w:szCs w:val="28"/>
          <w:rtl/>
        </w:rPr>
        <w:t xml:space="preserve"> الخاص والعام</w:t>
      </w:r>
      <w:r w:rsidRPr="00070F8D">
        <w:rPr>
          <w:rFonts w:cs="Mudir MT"/>
          <w:sz w:val="28"/>
          <w:szCs w:val="28"/>
          <w:rtl/>
        </w:rPr>
        <w:t xml:space="preserve"> )</w:t>
      </w:r>
    </w:p>
    <w:p w:rsidR="00822611" w:rsidRPr="009F2DE7" w:rsidRDefault="00822611"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22611" w:rsidRDefault="00822611" w:rsidP="00822611">
      <w:pPr>
        <w:jc w:val="lowKashida"/>
        <w:rPr>
          <w:rFonts w:cs="Mudir MT" w:hint="cs"/>
          <w:sz w:val="28"/>
          <w:szCs w:val="28"/>
          <w:rtl/>
        </w:rPr>
      </w:pPr>
    </w:p>
    <w:tbl>
      <w:tblPr>
        <w:bidiVisual/>
        <w:tblW w:w="0" w:type="auto"/>
        <w:tblLook w:val="01E0"/>
      </w:tblPr>
      <w:tblGrid>
        <w:gridCol w:w="3567"/>
        <w:gridCol w:w="4019"/>
      </w:tblGrid>
      <w:tr w:rsidR="006D7659" w:rsidRPr="00BD2534" w:rsidTr="00856079">
        <w:tc>
          <w:tcPr>
            <w:tcW w:w="3914" w:type="dxa"/>
          </w:tcPr>
          <w:p w:rsidR="006D7659" w:rsidRPr="00BD2534" w:rsidRDefault="006D7659" w:rsidP="00856079">
            <w:pPr>
              <w:jc w:val="lowKashida"/>
              <w:rPr>
                <w:rFonts w:cs="PT Bold Heading" w:hint="cs"/>
                <w:color w:val="0000FF"/>
                <w:sz w:val="32"/>
                <w:szCs w:val="32"/>
              </w:rPr>
            </w:pPr>
            <w:r w:rsidRPr="00BD2534">
              <w:rPr>
                <w:rFonts w:cs="PT Bold Heading"/>
                <w:color w:val="0000FF"/>
                <w:sz w:val="32"/>
                <w:szCs w:val="32"/>
                <w:rtl/>
              </w:rPr>
              <w:t xml:space="preserve">■ </w:t>
            </w:r>
            <w:proofErr w:type="gramStart"/>
            <w:r w:rsidRPr="00BD2534">
              <w:rPr>
                <w:rFonts w:cs="PT Bold Heading" w:hint="cs"/>
                <w:color w:val="0000FF"/>
                <w:sz w:val="32"/>
                <w:szCs w:val="32"/>
                <w:rtl/>
              </w:rPr>
              <w:t>ال</w:t>
            </w:r>
            <w:r>
              <w:rPr>
                <w:rFonts w:cs="PT Bold Heading" w:hint="cs"/>
                <w:color w:val="0000FF"/>
                <w:sz w:val="32"/>
                <w:szCs w:val="32"/>
                <w:rtl/>
              </w:rPr>
              <w:t>توازن</w:t>
            </w:r>
            <w:proofErr w:type="gramEnd"/>
            <w:r>
              <w:rPr>
                <w:rFonts w:cs="PT Bold Heading" w:hint="cs"/>
                <w:color w:val="0000FF"/>
                <w:sz w:val="32"/>
                <w:szCs w:val="32"/>
                <w:rtl/>
              </w:rPr>
              <w:t xml:space="preserve"> الخاص والعام</w:t>
            </w:r>
          </w:p>
        </w:tc>
        <w:tc>
          <w:tcPr>
            <w:tcW w:w="4608" w:type="dxa"/>
            <w:vAlign w:val="center"/>
          </w:tcPr>
          <w:p w:rsidR="006D7659" w:rsidRPr="00822611" w:rsidRDefault="006D7659" w:rsidP="00856079">
            <w:pPr>
              <w:bidi w:val="0"/>
              <w:rPr>
                <w:rFonts w:cs="PT Bold Heading"/>
                <w:b/>
                <w:bCs/>
                <w:color w:val="0000FF"/>
                <w:sz w:val="32"/>
                <w:szCs w:val="32"/>
              </w:rPr>
            </w:pPr>
          </w:p>
        </w:tc>
      </w:tr>
      <w:tr w:rsidR="006D7659" w:rsidRPr="00BD2534" w:rsidTr="00856079">
        <w:tc>
          <w:tcPr>
            <w:tcW w:w="8522" w:type="dxa"/>
            <w:gridSpan w:val="2"/>
          </w:tcPr>
          <w:p w:rsidR="006D7659" w:rsidRPr="00822611" w:rsidRDefault="006D7659" w:rsidP="006D7659">
            <w:pPr>
              <w:bidi w:val="0"/>
              <w:rPr>
                <w:rFonts w:cs="PT Bold Heading"/>
                <w:b/>
                <w:bCs/>
                <w:color w:val="0000FF"/>
                <w:sz w:val="32"/>
                <w:szCs w:val="32"/>
              </w:rPr>
            </w:pPr>
            <w:r w:rsidRPr="00822611">
              <w:rPr>
                <w:rFonts w:cs="PT Bold Heading"/>
                <w:b/>
                <w:bCs/>
                <w:color w:val="0000FF"/>
                <w:sz w:val="32"/>
                <w:szCs w:val="32"/>
              </w:rPr>
              <w:t>Parti</w:t>
            </w:r>
            <w:r>
              <w:rPr>
                <w:rFonts w:cs="PT Bold Heading"/>
                <w:b/>
                <w:bCs/>
                <w:color w:val="0000FF"/>
                <w:sz w:val="32"/>
                <w:szCs w:val="32"/>
              </w:rPr>
              <w:t>cul</w:t>
            </w:r>
            <w:r w:rsidRPr="00822611">
              <w:rPr>
                <w:rFonts w:cs="PT Bold Heading"/>
                <w:b/>
                <w:bCs/>
                <w:color w:val="0000FF"/>
                <w:sz w:val="32"/>
                <w:szCs w:val="32"/>
              </w:rPr>
              <w:t>a</w:t>
            </w:r>
            <w:r>
              <w:rPr>
                <w:rFonts w:cs="PT Bold Heading"/>
                <w:b/>
                <w:bCs/>
                <w:color w:val="0000FF"/>
                <w:sz w:val="32"/>
                <w:szCs w:val="32"/>
              </w:rPr>
              <w:t>r and General</w:t>
            </w:r>
            <w:r w:rsidRPr="00822611">
              <w:rPr>
                <w:rFonts w:cs="PT Bold Heading"/>
                <w:b/>
                <w:bCs/>
                <w:color w:val="0000FF"/>
                <w:sz w:val="32"/>
                <w:szCs w:val="32"/>
              </w:rPr>
              <w:t xml:space="preserve"> Equilibrium</w:t>
            </w:r>
          </w:p>
        </w:tc>
      </w:tr>
    </w:tbl>
    <w:p w:rsidR="006D7659" w:rsidRPr="00070F8D" w:rsidRDefault="006D7659" w:rsidP="006D7659">
      <w:pPr>
        <w:ind w:firstLine="720"/>
        <w:jc w:val="lowKashida"/>
        <w:rPr>
          <w:rFonts w:cs="Mudir MT" w:hint="cs"/>
          <w:sz w:val="28"/>
          <w:szCs w:val="28"/>
          <w:rtl/>
        </w:rPr>
      </w:pPr>
      <w:proofErr w:type="gramStart"/>
      <w:r>
        <w:rPr>
          <w:rFonts w:cs="Mudir MT" w:hint="cs"/>
          <w:sz w:val="28"/>
          <w:szCs w:val="28"/>
          <w:rtl/>
        </w:rPr>
        <w:t>وتظهر</w:t>
      </w:r>
      <w:proofErr w:type="gramEnd"/>
      <w:r>
        <w:rPr>
          <w:rFonts w:cs="Mudir MT" w:hint="cs"/>
          <w:sz w:val="28"/>
          <w:szCs w:val="28"/>
          <w:rtl/>
        </w:rPr>
        <w:t xml:space="preserve"> هذه الحالة من التوازن عندما لا توجد دوافع لأي ظرف من الظروف المحيطة للتغير. وعلى سبيل المثال، فعند السعر التوازني تتساوى الكمية المعروضة من إحدى السلع تماما مع الكمية المطلوبة منها. </w:t>
      </w:r>
      <w:proofErr w:type="gramStart"/>
      <w:r>
        <w:rPr>
          <w:rFonts w:cs="Mudir MT" w:hint="cs"/>
          <w:sz w:val="28"/>
          <w:szCs w:val="28"/>
          <w:rtl/>
        </w:rPr>
        <w:t>وطوال</w:t>
      </w:r>
      <w:proofErr w:type="gramEnd"/>
      <w:r>
        <w:rPr>
          <w:rFonts w:cs="Mudir MT" w:hint="cs"/>
          <w:sz w:val="28"/>
          <w:szCs w:val="28"/>
          <w:rtl/>
        </w:rPr>
        <w:t xml:space="preserve"> فترة استمرار هذه الظروف، فلن يوجد أي ميل للأسعار للتغير. وإذا ما تمت دراسة الأسعار بالنسبة لإحدى السلع الفردية على انفراد، فسيكون السعر التوازني مثالا للتوازن الخاص ( أو الجزئي )، وذلك كتفرقة عن التوازن العام، </w:t>
      </w:r>
      <w:r>
        <w:rPr>
          <w:rFonts w:cs="Mudir MT" w:hint="cs"/>
          <w:sz w:val="28"/>
          <w:szCs w:val="28"/>
          <w:rtl/>
        </w:rPr>
        <w:lastRenderedPageBreak/>
        <w:t xml:space="preserve">الذي يأخذ في الاعتبار أثر حدوث تغير ما في سعر إحدى السلع على أسعار بقية السلع الأخرى. </w:t>
      </w:r>
      <w:r w:rsidRPr="00070F8D">
        <w:rPr>
          <w:rFonts w:cs="Mudir MT"/>
          <w:sz w:val="28"/>
          <w:szCs w:val="28"/>
          <w:rtl/>
        </w:rPr>
        <w:t>( 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proofErr w:type="gramStart"/>
      <w:r>
        <w:rPr>
          <w:rFonts w:cs="Mudir MT" w:hint="cs"/>
          <w:b/>
          <w:bCs/>
          <w:sz w:val="28"/>
          <w:szCs w:val="28"/>
          <w:rtl/>
        </w:rPr>
        <w:t>التوازن</w:t>
      </w:r>
      <w:proofErr w:type="gramEnd"/>
      <w:r>
        <w:rPr>
          <w:rFonts w:cs="Mudir MT" w:hint="cs"/>
          <w:sz w:val="28"/>
          <w:szCs w:val="28"/>
          <w:rtl/>
        </w:rPr>
        <w:t xml:space="preserve"> </w:t>
      </w:r>
      <w:r w:rsidRPr="00070F8D">
        <w:rPr>
          <w:rFonts w:cs="Mudir MT"/>
          <w:sz w:val="28"/>
          <w:szCs w:val="28"/>
          <w:rtl/>
        </w:rPr>
        <w:t>)</w:t>
      </w:r>
    </w:p>
    <w:p w:rsidR="006D7659" w:rsidRPr="009F2DE7" w:rsidRDefault="006D7659"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6D7659" w:rsidRPr="00892BBD" w:rsidRDefault="006D7659" w:rsidP="00892BBD">
      <w:pPr>
        <w:rPr>
          <w:rFonts w:cs="Mudir MT" w:hint="cs"/>
          <w:color w:val="FF0000"/>
          <w:sz w:val="28"/>
          <w:szCs w:val="28"/>
          <w:rtl/>
        </w:rPr>
      </w:pPr>
    </w:p>
    <w:tbl>
      <w:tblPr>
        <w:bidiVisual/>
        <w:tblW w:w="0" w:type="auto"/>
        <w:tblLook w:val="01E0"/>
      </w:tblPr>
      <w:tblGrid>
        <w:gridCol w:w="3439"/>
        <w:gridCol w:w="4147"/>
      </w:tblGrid>
      <w:tr w:rsidR="006D7659" w:rsidRPr="00BD2534" w:rsidTr="00856079">
        <w:tc>
          <w:tcPr>
            <w:tcW w:w="3914" w:type="dxa"/>
          </w:tcPr>
          <w:p w:rsidR="006D7659" w:rsidRPr="00BD2534" w:rsidRDefault="006D7659" w:rsidP="00E85E1C">
            <w:pPr>
              <w:jc w:val="lowKashida"/>
              <w:rPr>
                <w:rFonts w:cs="PT Bold Heading" w:hint="cs"/>
                <w:color w:val="0000FF"/>
                <w:sz w:val="32"/>
                <w:szCs w:val="32"/>
              </w:rPr>
            </w:pPr>
            <w:r w:rsidRPr="00BD2534">
              <w:rPr>
                <w:rFonts w:hint="cs"/>
                <w:color w:val="0000FF"/>
                <w:sz w:val="32"/>
                <w:szCs w:val="32"/>
                <w:rtl/>
              </w:rPr>
              <w:t>■</w:t>
            </w:r>
            <w:r w:rsidRPr="00BD2534">
              <w:rPr>
                <w:rFonts w:cs="PT Bold Heading" w:hint="cs"/>
                <w:color w:val="0000FF"/>
                <w:sz w:val="32"/>
                <w:szCs w:val="32"/>
                <w:rtl/>
              </w:rPr>
              <w:t xml:space="preserve"> </w:t>
            </w:r>
            <w:r>
              <w:rPr>
                <w:rFonts w:cs="PT Bold Heading" w:hint="cs"/>
                <w:color w:val="0000FF"/>
                <w:sz w:val="32"/>
                <w:szCs w:val="32"/>
                <w:rtl/>
              </w:rPr>
              <w:t>توازن ال</w:t>
            </w:r>
            <w:r w:rsidR="00E85E1C">
              <w:rPr>
                <w:rFonts w:cs="PT Bold Heading" w:hint="cs"/>
                <w:color w:val="0000FF"/>
                <w:sz w:val="32"/>
                <w:szCs w:val="32"/>
                <w:rtl/>
              </w:rPr>
              <w:t>صناعة</w:t>
            </w:r>
          </w:p>
        </w:tc>
        <w:tc>
          <w:tcPr>
            <w:tcW w:w="4608" w:type="dxa"/>
            <w:vAlign w:val="center"/>
          </w:tcPr>
          <w:p w:rsidR="006D7659" w:rsidRPr="00822611" w:rsidRDefault="00E85E1C" w:rsidP="00856079">
            <w:pPr>
              <w:bidi w:val="0"/>
              <w:rPr>
                <w:rFonts w:cs="PT Bold Heading"/>
                <w:b/>
                <w:bCs/>
                <w:color w:val="0000FF"/>
                <w:sz w:val="32"/>
                <w:szCs w:val="32"/>
              </w:rPr>
            </w:pPr>
            <w:r>
              <w:rPr>
                <w:rFonts w:cs="PT Bold Heading"/>
                <w:b/>
                <w:bCs/>
                <w:color w:val="0000FF"/>
                <w:sz w:val="32"/>
                <w:szCs w:val="32"/>
              </w:rPr>
              <w:t>Industry</w:t>
            </w:r>
            <w:r w:rsidR="006D7659" w:rsidRPr="00822611">
              <w:rPr>
                <w:rFonts w:cs="PT Bold Heading"/>
                <w:b/>
                <w:bCs/>
                <w:color w:val="0000FF"/>
                <w:sz w:val="32"/>
                <w:szCs w:val="32"/>
              </w:rPr>
              <w:t xml:space="preserve"> Equilibrium</w:t>
            </w:r>
          </w:p>
        </w:tc>
      </w:tr>
    </w:tbl>
    <w:p w:rsidR="006D7659" w:rsidRPr="00070F8D" w:rsidRDefault="006D7659" w:rsidP="006D7659">
      <w:pPr>
        <w:ind w:firstLine="720"/>
        <w:jc w:val="lowKashida"/>
        <w:rPr>
          <w:rFonts w:cs="Mudir MT" w:hint="cs"/>
          <w:sz w:val="28"/>
          <w:szCs w:val="28"/>
          <w:rtl/>
        </w:rPr>
      </w:pPr>
      <w:r w:rsidRPr="00070F8D">
        <w:rPr>
          <w:rFonts w:cs="Mudir MT"/>
          <w:sz w:val="28"/>
          <w:szCs w:val="28"/>
          <w:rtl/>
        </w:rPr>
        <w:t>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proofErr w:type="gramStart"/>
      <w:r>
        <w:rPr>
          <w:rFonts w:cs="Mudir MT" w:hint="cs"/>
          <w:b/>
          <w:bCs/>
          <w:sz w:val="28"/>
          <w:szCs w:val="28"/>
          <w:rtl/>
        </w:rPr>
        <w:t>التوازن</w:t>
      </w:r>
      <w:proofErr w:type="gramEnd"/>
      <w:r>
        <w:rPr>
          <w:rFonts w:cs="Mudir MT" w:hint="cs"/>
          <w:b/>
          <w:bCs/>
          <w:sz w:val="28"/>
          <w:szCs w:val="28"/>
          <w:rtl/>
        </w:rPr>
        <w:t xml:space="preserve"> </w:t>
      </w:r>
    </w:p>
    <w:p w:rsidR="006D7659" w:rsidRPr="009F2DE7" w:rsidRDefault="006D7659"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6D7659" w:rsidRDefault="006D7659" w:rsidP="006D7659">
      <w:pPr>
        <w:jc w:val="lowKashida"/>
        <w:rPr>
          <w:rFonts w:cs="Mudir MT" w:hint="cs"/>
          <w:sz w:val="28"/>
          <w:szCs w:val="28"/>
          <w:rtl/>
        </w:rPr>
      </w:pPr>
    </w:p>
    <w:tbl>
      <w:tblPr>
        <w:bidiVisual/>
        <w:tblW w:w="0" w:type="auto"/>
        <w:tblLook w:val="01E0"/>
      </w:tblPr>
      <w:tblGrid>
        <w:gridCol w:w="3432"/>
        <w:gridCol w:w="4154"/>
      </w:tblGrid>
      <w:tr w:rsidR="00E85E1C" w:rsidRPr="00BD2534" w:rsidTr="00856079">
        <w:tc>
          <w:tcPr>
            <w:tcW w:w="3914" w:type="dxa"/>
          </w:tcPr>
          <w:p w:rsidR="00E85E1C" w:rsidRPr="00BD2534" w:rsidRDefault="00E85E1C" w:rsidP="00856079">
            <w:pPr>
              <w:jc w:val="lowKashida"/>
              <w:rPr>
                <w:rFonts w:cs="PT Bold Heading" w:hint="cs"/>
                <w:color w:val="0000FF"/>
                <w:sz w:val="32"/>
                <w:szCs w:val="32"/>
              </w:rPr>
            </w:pPr>
            <w:r w:rsidRPr="00BD2534">
              <w:rPr>
                <w:rFonts w:hint="cs"/>
                <w:color w:val="0000FF"/>
                <w:sz w:val="32"/>
                <w:szCs w:val="32"/>
                <w:rtl/>
              </w:rPr>
              <w:t>■</w:t>
            </w:r>
            <w:r w:rsidRPr="00BD2534">
              <w:rPr>
                <w:rFonts w:cs="PT Bold Heading" w:hint="cs"/>
                <w:color w:val="0000FF"/>
                <w:sz w:val="32"/>
                <w:szCs w:val="32"/>
                <w:rtl/>
              </w:rPr>
              <w:t xml:space="preserve"> </w:t>
            </w:r>
            <w:r>
              <w:rPr>
                <w:rFonts w:cs="PT Bold Heading" w:hint="cs"/>
                <w:color w:val="0000FF"/>
                <w:sz w:val="32"/>
                <w:szCs w:val="32"/>
                <w:rtl/>
              </w:rPr>
              <w:t>توازن المشروع</w:t>
            </w:r>
          </w:p>
        </w:tc>
        <w:tc>
          <w:tcPr>
            <w:tcW w:w="4608" w:type="dxa"/>
            <w:vAlign w:val="center"/>
          </w:tcPr>
          <w:p w:rsidR="00E85E1C" w:rsidRPr="00822611" w:rsidRDefault="00E85E1C" w:rsidP="00E85E1C">
            <w:pPr>
              <w:bidi w:val="0"/>
              <w:rPr>
                <w:rFonts w:cs="PT Bold Heading"/>
                <w:b/>
                <w:bCs/>
                <w:color w:val="0000FF"/>
                <w:sz w:val="32"/>
                <w:szCs w:val="32"/>
              </w:rPr>
            </w:pPr>
            <w:r>
              <w:rPr>
                <w:rFonts w:cs="PT Bold Heading"/>
                <w:b/>
                <w:bCs/>
                <w:color w:val="0000FF"/>
                <w:sz w:val="32"/>
                <w:szCs w:val="32"/>
              </w:rPr>
              <w:t>Firm</w:t>
            </w:r>
            <w:r w:rsidRPr="00822611">
              <w:rPr>
                <w:rFonts w:cs="PT Bold Heading"/>
                <w:b/>
                <w:bCs/>
                <w:color w:val="0000FF"/>
                <w:sz w:val="32"/>
                <w:szCs w:val="32"/>
              </w:rPr>
              <w:t xml:space="preserve"> Equilibrium</w:t>
            </w:r>
          </w:p>
        </w:tc>
      </w:tr>
    </w:tbl>
    <w:p w:rsidR="00E85E1C" w:rsidRPr="00070F8D" w:rsidRDefault="00E85E1C" w:rsidP="00E85E1C">
      <w:pPr>
        <w:ind w:firstLine="720"/>
        <w:jc w:val="lowKashida"/>
        <w:rPr>
          <w:rFonts w:cs="Mudir MT" w:hint="cs"/>
          <w:sz w:val="28"/>
          <w:szCs w:val="28"/>
          <w:rtl/>
        </w:rPr>
      </w:pPr>
      <w:r w:rsidRPr="00070F8D">
        <w:rPr>
          <w:rFonts w:cs="Mudir MT"/>
          <w:sz w:val="28"/>
          <w:szCs w:val="28"/>
          <w:rtl/>
        </w:rPr>
        <w:t>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proofErr w:type="gramStart"/>
      <w:r>
        <w:rPr>
          <w:rFonts w:cs="Mudir MT" w:hint="cs"/>
          <w:b/>
          <w:bCs/>
          <w:sz w:val="28"/>
          <w:szCs w:val="28"/>
          <w:rtl/>
        </w:rPr>
        <w:t>التوازن</w:t>
      </w:r>
      <w:proofErr w:type="gramEnd"/>
      <w:r>
        <w:rPr>
          <w:rFonts w:cs="Mudir MT" w:hint="cs"/>
          <w:b/>
          <w:bCs/>
          <w:sz w:val="28"/>
          <w:szCs w:val="28"/>
          <w:rtl/>
        </w:rPr>
        <w:t xml:space="preserve"> </w:t>
      </w:r>
    </w:p>
    <w:p w:rsidR="00E85E1C" w:rsidRPr="009F2DE7" w:rsidRDefault="00E85E1C"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822611" w:rsidRDefault="00822611" w:rsidP="000F0C5A">
      <w:pPr>
        <w:jc w:val="lowKashida"/>
        <w:rPr>
          <w:rFonts w:cs="Mudir MT" w:hint="cs"/>
          <w:sz w:val="28"/>
          <w:szCs w:val="28"/>
          <w:rtl/>
        </w:rPr>
      </w:pPr>
    </w:p>
    <w:tbl>
      <w:tblPr>
        <w:bidiVisual/>
        <w:tblW w:w="0" w:type="auto"/>
        <w:tblLook w:val="01E0"/>
      </w:tblPr>
      <w:tblGrid>
        <w:gridCol w:w="3456"/>
        <w:gridCol w:w="4130"/>
      </w:tblGrid>
      <w:tr w:rsidR="00E85E1C" w:rsidRPr="00BD2534" w:rsidTr="00856079">
        <w:tc>
          <w:tcPr>
            <w:tcW w:w="3914" w:type="dxa"/>
          </w:tcPr>
          <w:p w:rsidR="00E85E1C" w:rsidRPr="00BD2534" w:rsidRDefault="00E85E1C" w:rsidP="00856079">
            <w:pPr>
              <w:jc w:val="lowKashida"/>
              <w:rPr>
                <w:rFonts w:cs="PT Bold Heading" w:hint="cs"/>
                <w:color w:val="0000FF"/>
                <w:sz w:val="32"/>
                <w:szCs w:val="32"/>
              </w:rPr>
            </w:pPr>
            <w:r w:rsidRPr="00BD2534">
              <w:rPr>
                <w:rFonts w:hint="cs"/>
                <w:color w:val="0000FF"/>
                <w:sz w:val="32"/>
                <w:szCs w:val="32"/>
                <w:rtl/>
              </w:rPr>
              <w:t>■</w:t>
            </w:r>
            <w:r w:rsidRPr="00BD2534">
              <w:rPr>
                <w:rFonts w:cs="PT Bold Heading" w:hint="cs"/>
                <w:color w:val="0000FF"/>
                <w:sz w:val="32"/>
                <w:szCs w:val="32"/>
                <w:rtl/>
              </w:rPr>
              <w:t xml:space="preserve"> </w:t>
            </w:r>
            <w:r>
              <w:rPr>
                <w:rFonts w:cs="PT Bold Heading" w:hint="cs"/>
                <w:color w:val="0000FF"/>
                <w:sz w:val="32"/>
                <w:szCs w:val="32"/>
                <w:rtl/>
              </w:rPr>
              <w:t>توافق المصالح</w:t>
            </w:r>
          </w:p>
        </w:tc>
        <w:tc>
          <w:tcPr>
            <w:tcW w:w="4608" w:type="dxa"/>
            <w:vAlign w:val="center"/>
          </w:tcPr>
          <w:p w:rsidR="00E85E1C" w:rsidRPr="00822611" w:rsidRDefault="00E85E1C" w:rsidP="00856079">
            <w:pPr>
              <w:bidi w:val="0"/>
              <w:rPr>
                <w:rFonts w:cs="PT Bold Heading"/>
                <w:b/>
                <w:bCs/>
                <w:color w:val="0000FF"/>
                <w:sz w:val="32"/>
                <w:szCs w:val="32"/>
              </w:rPr>
            </w:pPr>
            <w:r>
              <w:rPr>
                <w:rFonts w:cs="PT Bold Heading"/>
                <w:b/>
                <w:bCs/>
                <w:color w:val="0000FF"/>
                <w:sz w:val="32"/>
                <w:szCs w:val="32"/>
              </w:rPr>
              <w:t>Harmony of Interests</w:t>
            </w:r>
          </w:p>
        </w:tc>
      </w:tr>
    </w:tbl>
    <w:p w:rsidR="00E85E1C" w:rsidRPr="00070F8D" w:rsidRDefault="00E85E1C" w:rsidP="00E85E1C">
      <w:pPr>
        <w:ind w:firstLine="720"/>
        <w:jc w:val="lowKashida"/>
        <w:rPr>
          <w:rFonts w:cs="Mudir MT" w:hint="cs"/>
          <w:sz w:val="28"/>
          <w:szCs w:val="28"/>
          <w:rtl/>
        </w:rPr>
      </w:pPr>
      <w:r>
        <w:rPr>
          <w:rFonts w:cs="Mudir MT" w:hint="cs"/>
          <w:sz w:val="28"/>
          <w:szCs w:val="28"/>
          <w:rtl/>
        </w:rPr>
        <w:t>في أعقاب ظهور فكرة آدم سميث عن اليد الخفية، اعتقد بعض الكتّاب الاقتصاديين أن القوى الاقتصادية تتسبب دائما في تماثل أو توافق المصالح فيما بين الأفراد والمجتمع في مجموعه.</w:t>
      </w:r>
    </w:p>
    <w:p w:rsidR="00E85E1C" w:rsidRPr="009F2DE7" w:rsidRDefault="00E85E1C"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E85E1C" w:rsidRPr="00070F8D" w:rsidRDefault="00E85E1C" w:rsidP="00E85E1C">
      <w:pPr>
        <w:jc w:val="lowKashida"/>
        <w:rPr>
          <w:rFonts w:cs="Mudir MT" w:hint="cs"/>
          <w:sz w:val="28"/>
          <w:szCs w:val="28"/>
          <w:rtl/>
        </w:rPr>
      </w:pPr>
    </w:p>
    <w:tbl>
      <w:tblPr>
        <w:bidiVisual/>
        <w:tblW w:w="0" w:type="auto"/>
        <w:tblLook w:val="01E0"/>
      </w:tblPr>
      <w:tblGrid>
        <w:gridCol w:w="4647"/>
        <w:gridCol w:w="2939"/>
      </w:tblGrid>
      <w:tr w:rsidR="003D3D12" w:rsidRPr="00BD2534" w:rsidTr="003D3D12">
        <w:tc>
          <w:tcPr>
            <w:tcW w:w="5153" w:type="dxa"/>
          </w:tcPr>
          <w:p w:rsidR="003D3D12" w:rsidRPr="00BD2534" w:rsidRDefault="003D3D12" w:rsidP="003D3D12">
            <w:pPr>
              <w:jc w:val="lowKashida"/>
              <w:rPr>
                <w:rFonts w:cs="PT Bold Heading" w:hint="cs"/>
                <w:color w:val="0000FF"/>
                <w:sz w:val="32"/>
                <w:szCs w:val="32"/>
              </w:rPr>
            </w:pPr>
            <w:r w:rsidRPr="00BD2534">
              <w:rPr>
                <w:rFonts w:hint="cs"/>
                <w:color w:val="0000FF"/>
                <w:sz w:val="32"/>
                <w:szCs w:val="32"/>
                <w:rtl/>
              </w:rPr>
              <w:t>■</w:t>
            </w:r>
            <w:r w:rsidRPr="00BD2534">
              <w:rPr>
                <w:rFonts w:cs="PT Bold Heading" w:hint="cs"/>
                <w:color w:val="0000FF"/>
                <w:sz w:val="32"/>
                <w:szCs w:val="32"/>
                <w:rtl/>
              </w:rPr>
              <w:t xml:space="preserve"> </w:t>
            </w:r>
            <w:r>
              <w:rPr>
                <w:rFonts w:cs="PT Bold Heading" w:hint="cs"/>
                <w:color w:val="0000FF"/>
                <w:sz w:val="32"/>
                <w:szCs w:val="32"/>
                <w:rtl/>
              </w:rPr>
              <w:t>التوزيع التوازني للموارد الفردية</w:t>
            </w:r>
          </w:p>
        </w:tc>
        <w:tc>
          <w:tcPr>
            <w:tcW w:w="3369" w:type="dxa"/>
            <w:vAlign w:val="center"/>
          </w:tcPr>
          <w:p w:rsidR="003D3D12" w:rsidRPr="00822611" w:rsidRDefault="003D3D12" w:rsidP="00856079">
            <w:pPr>
              <w:bidi w:val="0"/>
              <w:rPr>
                <w:rFonts w:cs="PT Bold Heading"/>
                <w:b/>
                <w:bCs/>
                <w:color w:val="0000FF"/>
                <w:sz w:val="32"/>
                <w:szCs w:val="32"/>
              </w:rPr>
            </w:pPr>
          </w:p>
        </w:tc>
      </w:tr>
      <w:tr w:rsidR="003D3D12" w:rsidRPr="00BD2534" w:rsidTr="00856079">
        <w:tc>
          <w:tcPr>
            <w:tcW w:w="8522" w:type="dxa"/>
            <w:gridSpan w:val="2"/>
          </w:tcPr>
          <w:p w:rsidR="003D3D12" w:rsidRPr="00822611" w:rsidRDefault="003D3D12" w:rsidP="00856079">
            <w:pPr>
              <w:bidi w:val="0"/>
              <w:rPr>
                <w:rFonts w:cs="PT Bold Heading"/>
                <w:b/>
                <w:bCs/>
                <w:color w:val="0000FF"/>
                <w:sz w:val="32"/>
                <w:szCs w:val="32"/>
              </w:rPr>
            </w:pPr>
            <w:r w:rsidRPr="00822611">
              <w:rPr>
                <w:rFonts w:cs="PT Bold Heading"/>
                <w:b/>
                <w:bCs/>
                <w:color w:val="0000FF"/>
                <w:sz w:val="32"/>
                <w:szCs w:val="32"/>
              </w:rPr>
              <w:t>Equilibrium</w:t>
            </w:r>
            <w:r>
              <w:rPr>
                <w:rFonts w:cs="PT Bold Heading"/>
                <w:b/>
                <w:bCs/>
                <w:color w:val="0000FF"/>
                <w:sz w:val="32"/>
                <w:szCs w:val="32"/>
              </w:rPr>
              <w:t xml:space="preserve"> Distribution of Individual Resources</w:t>
            </w:r>
          </w:p>
        </w:tc>
      </w:tr>
    </w:tbl>
    <w:p w:rsidR="003D3D12" w:rsidRPr="00070F8D" w:rsidRDefault="003D3D12" w:rsidP="003D3D12">
      <w:pPr>
        <w:ind w:firstLine="720"/>
        <w:jc w:val="lowKashida"/>
        <w:rPr>
          <w:rFonts w:cs="Mudir MT" w:hint="cs"/>
          <w:sz w:val="28"/>
          <w:szCs w:val="28"/>
          <w:rtl/>
        </w:rPr>
      </w:pPr>
      <w:r w:rsidRPr="00070F8D">
        <w:rPr>
          <w:rFonts w:cs="Mudir MT"/>
          <w:sz w:val="28"/>
          <w:szCs w:val="28"/>
          <w:rtl/>
        </w:rPr>
        <w:t>انظر</w:t>
      </w:r>
      <w:r w:rsidRPr="00070F8D">
        <w:rPr>
          <w:rFonts w:cs="Mudir MT"/>
          <w:sz w:val="28"/>
          <w:szCs w:val="28"/>
        </w:rPr>
        <w:sym w:font="Symbol" w:char="F0DC"/>
      </w:r>
      <w:r w:rsidRPr="00070F8D">
        <w:rPr>
          <w:rFonts w:cs="Mudir MT"/>
          <w:sz w:val="28"/>
          <w:szCs w:val="28"/>
        </w:rPr>
        <w:t xml:space="preserve"> </w:t>
      </w:r>
      <w:r w:rsidRPr="00070F8D">
        <w:rPr>
          <w:rFonts w:cs="Mudir MT"/>
          <w:sz w:val="28"/>
          <w:szCs w:val="28"/>
          <w:rtl/>
        </w:rPr>
        <w:t xml:space="preserve"> </w:t>
      </w:r>
      <w:proofErr w:type="gramStart"/>
      <w:r>
        <w:rPr>
          <w:rFonts w:cs="Mudir MT" w:hint="cs"/>
          <w:b/>
          <w:bCs/>
          <w:sz w:val="28"/>
          <w:szCs w:val="28"/>
          <w:rtl/>
        </w:rPr>
        <w:t>التوازن</w:t>
      </w:r>
      <w:proofErr w:type="gramEnd"/>
      <w:r>
        <w:rPr>
          <w:rFonts w:cs="Mudir MT" w:hint="cs"/>
          <w:b/>
          <w:bCs/>
          <w:sz w:val="28"/>
          <w:szCs w:val="28"/>
          <w:rtl/>
        </w:rPr>
        <w:t xml:space="preserve"> </w:t>
      </w:r>
    </w:p>
    <w:p w:rsidR="003D3D12" w:rsidRPr="009F2DE7" w:rsidRDefault="003D3D12" w:rsidP="009F2DE7">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p w:rsidR="003D3D12" w:rsidRDefault="003D3D12" w:rsidP="003D3D12">
      <w:pPr>
        <w:jc w:val="lowKashida"/>
        <w:rPr>
          <w:rFonts w:cs="Mudir MT" w:hint="cs"/>
          <w:sz w:val="28"/>
          <w:szCs w:val="28"/>
          <w:rtl/>
        </w:rPr>
      </w:pPr>
    </w:p>
    <w:tbl>
      <w:tblPr>
        <w:bidiVisual/>
        <w:tblW w:w="0" w:type="auto"/>
        <w:tblLook w:val="01E0"/>
      </w:tblPr>
      <w:tblGrid>
        <w:gridCol w:w="3480"/>
        <w:gridCol w:w="4106"/>
      </w:tblGrid>
      <w:tr w:rsidR="003D3D12" w:rsidRPr="00BD2534" w:rsidTr="00856079">
        <w:tc>
          <w:tcPr>
            <w:tcW w:w="3914" w:type="dxa"/>
          </w:tcPr>
          <w:p w:rsidR="003D3D12" w:rsidRPr="00BD2534" w:rsidRDefault="003D3D12" w:rsidP="003D3D12">
            <w:pPr>
              <w:jc w:val="lowKashida"/>
              <w:rPr>
                <w:rFonts w:cs="PT Bold Heading" w:hint="cs"/>
                <w:color w:val="0000FF"/>
                <w:sz w:val="32"/>
                <w:szCs w:val="32"/>
              </w:rPr>
            </w:pPr>
            <w:r w:rsidRPr="00BD2534">
              <w:rPr>
                <w:rFonts w:hint="cs"/>
                <w:color w:val="0000FF"/>
                <w:sz w:val="32"/>
                <w:szCs w:val="32"/>
                <w:rtl/>
              </w:rPr>
              <w:t>■</w:t>
            </w:r>
            <w:r w:rsidRPr="00BD2534">
              <w:rPr>
                <w:rFonts w:cs="PT Bold Heading" w:hint="cs"/>
                <w:color w:val="0000FF"/>
                <w:sz w:val="32"/>
                <w:szCs w:val="32"/>
                <w:rtl/>
              </w:rPr>
              <w:t xml:space="preserve"> </w:t>
            </w:r>
            <w:proofErr w:type="gramStart"/>
            <w:r>
              <w:rPr>
                <w:rFonts w:cs="PT Bold Heading" w:hint="cs"/>
                <w:color w:val="0000FF"/>
                <w:sz w:val="32"/>
                <w:szCs w:val="32"/>
                <w:rtl/>
              </w:rPr>
              <w:t>توزيعات</w:t>
            </w:r>
            <w:proofErr w:type="gramEnd"/>
            <w:r>
              <w:rPr>
                <w:rFonts w:cs="PT Bold Heading" w:hint="cs"/>
                <w:color w:val="0000FF"/>
                <w:sz w:val="32"/>
                <w:szCs w:val="32"/>
                <w:rtl/>
              </w:rPr>
              <w:t xml:space="preserve"> أرباح السهم</w:t>
            </w:r>
          </w:p>
        </w:tc>
        <w:tc>
          <w:tcPr>
            <w:tcW w:w="4608" w:type="dxa"/>
            <w:vAlign w:val="center"/>
          </w:tcPr>
          <w:p w:rsidR="003D3D12" w:rsidRPr="00822611" w:rsidRDefault="003D3D12" w:rsidP="00856079">
            <w:pPr>
              <w:bidi w:val="0"/>
              <w:rPr>
                <w:rFonts w:cs="PT Bold Heading"/>
                <w:b/>
                <w:bCs/>
                <w:color w:val="0000FF"/>
                <w:sz w:val="32"/>
                <w:szCs w:val="32"/>
              </w:rPr>
            </w:pPr>
            <w:r>
              <w:rPr>
                <w:rFonts w:cs="PT Bold Heading"/>
                <w:b/>
                <w:bCs/>
                <w:color w:val="0000FF"/>
                <w:sz w:val="32"/>
                <w:szCs w:val="32"/>
              </w:rPr>
              <w:t>Dividend</w:t>
            </w:r>
          </w:p>
        </w:tc>
      </w:tr>
    </w:tbl>
    <w:p w:rsidR="003D3D12" w:rsidRPr="00070F8D" w:rsidRDefault="003D3D12" w:rsidP="003D3D12">
      <w:pPr>
        <w:ind w:firstLine="720"/>
        <w:jc w:val="lowKashida"/>
        <w:rPr>
          <w:rFonts w:cs="Mudir MT" w:hint="cs"/>
          <w:sz w:val="28"/>
          <w:szCs w:val="28"/>
          <w:rtl/>
        </w:rPr>
      </w:pPr>
      <w:r>
        <w:rPr>
          <w:rFonts w:cs="Mudir MT" w:hint="cs"/>
          <w:sz w:val="28"/>
          <w:szCs w:val="28"/>
          <w:rtl/>
        </w:rPr>
        <w:t xml:space="preserve">مدفوعات الدخل التي توزعها الشركة على مساهميها. ويتطلب القانون من الشركات تقسيم أي مبالغ تتوافر للتوزيع بين مساهميها بالتناسب مع عدد الأسهم التي يحوزونها. </w:t>
      </w:r>
      <w:proofErr w:type="gramStart"/>
      <w:r>
        <w:rPr>
          <w:rFonts w:cs="Mudir MT" w:hint="cs"/>
          <w:sz w:val="28"/>
          <w:szCs w:val="28"/>
          <w:rtl/>
        </w:rPr>
        <w:t>وتوزيعات</w:t>
      </w:r>
      <w:proofErr w:type="gramEnd"/>
      <w:r>
        <w:rPr>
          <w:rFonts w:cs="Mudir MT" w:hint="cs"/>
          <w:sz w:val="28"/>
          <w:szCs w:val="28"/>
          <w:rtl/>
        </w:rPr>
        <w:t xml:space="preserve"> أرباح الأسهم في الجمعيات التعاونية هي </w:t>
      </w:r>
      <w:r>
        <w:rPr>
          <w:rFonts w:cs="Mudir MT" w:hint="cs"/>
          <w:sz w:val="28"/>
          <w:szCs w:val="28"/>
          <w:rtl/>
        </w:rPr>
        <w:lastRenderedPageBreak/>
        <w:t>المدفوعات التي تتم للعملاء الذين يكونون أعضاء فيها، ويتم تقسيم المبلغ الإجمالي المتوافر بين العملاء بالتناسب مع قيمة مشترياتهم.</w:t>
      </w:r>
    </w:p>
    <w:p w:rsidR="00E85E1C" w:rsidRPr="00892BBD" w:rsidRDefault="003D3D12" w:rsidP="00892BBD">
      <w:pPr>
        <w:jc w:val="center"/>
        <w:rPr>
          <w:rFonts w:cs="Mudir MT" w:hint="cs"/>
          <w:color w:val="FF0000"/>
          <w:sz w:val="23"/>
          <w:szCs w:val="23"/>
          <w:rtl/>
        </w:rPr>
      </w:pPr>
      <w:r w:rsidRPr="009F2DE7">
        <w:rPr>
          <w:rFonts w:cs="Mudir MT" w:hint="cs"/>
          <w:color w:val="FF0000"/>
          <w:sz w:val="23"/>
          <w:szCs w:val="23"/>
          <w:rtl/>
        </w:rPr>
        <w:t xml:space="preserve">جميع حقوق النشر بكافة صورها محفوظة للمؤلف. لا يجوز النقل أو </w:t>
      </w:r>
      <w:proofErr w:type="gramStart"/>
      <w:r w:rsidRPr="009F2DE7">
        <w:rPr>
          <w:rFonts w:cs="Mudir MT" w:hint="cs"/>
          <w:color w:val="FF0000"/>
          <w:sz w:val="23"/>
          <w:szCs w:val="23"/>
          <w:rtl/>
        </w:rPr>
        <w:t>الاقتباس</w:t>
      </w:r>
      <w:proofErr w:type="gramEnd"/>
      <w:r w:rsidRPr="009F2DE7">
        <w:rPr>
          <w:rFonts w:cs="Mudir MT" w:hint="cs"/>
          <w:color w:val="FF0000"/>
          <w:sz w:val="23"/>
          <w:szCs w:val="23"/>
          <w:rtl/>
        </w:rPr>
        <w:t xml:space="preserve"> إلا بذكر المصدر</w:t>
      </w:r>
    </w:p>
    <w:sectPr w:rsidR="00E85E1C" w:rsidRPr="00892BBD" w:rsidSect="0091349D">
      <w:headerReference w:type="even" r:id="rId7"/>
      <w:headerReference w:type="default" r:id="rId8"/>
      <w:footerReference w:type="default" r:id="rId9"/>
      <w:headerReference w:type="first" r:id="rId10"/>
      <w:pgSz w:w="11906" w:h="16838"/>
      <w:pgMar w:top="1440" w:right="2268" w:bottom="1440" w:left="226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27E" w:rsidRDefault="001F327E">
      <w:r>
        <w:separator/>
      </w:r>
    </w:p>
  </w:endnote>
  <w:endnote w:type="continuationSeparator" w:id="1">
    <w:p w:rsidR="001F327E" w:rsidRDefault="001F32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udir MT">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C5A" w:rsidRPr="00A25C75" w:rsidRDefault="000F0C5A" w:rsidP="007269D7">
    <w:pPr>
      <w:pStyle w:val="a4"/>
      <w:framePr w:wrap="auto" w:vAnchor="text" w:hAnchor="text" w:xAlign="center" w:y="1"/>
      <w:rPr>
        <w:rStyle w:val="a5"/>
        <w:b/>
        <w:bCs/>
        <w:sz w:val="32"/>
        <w:szCs w:val="32"/>
      </w:rPr>
    </w:pPr>
    <w:r w:rsidRPr="00A25C75">
      <w:rPr>
        <w:rStyle w:val="a5"/>
        <w:b/>
        <w:bCs/>
        <w:sz w:val="32"/>
        <w:szCs w:val="32"/>
      </w:rPr>
      <w:fldChar w:fldCharType="begin"/>
    </w:r>
    <w:r w:rsidRPr="00A25C75">
      <w:rPr>
        <w:rStyle w:val="a5"/>
        <w:b/>
        <w:bCs/>
        <w:sz w:val="32"/>
        <w:szCs w:val="32"/>
      </w:rPr>
      <w:instrText xml:space="preserve">PAGE  </w:instrText>
    </w:r>
    <w:r w:rsidRPr="00A25C75">
      <w:rPr>
        <w:rStyle w:val="a5"/>
        <w:b/>
        <w:bCs/>
        <w:sz w:val="32"/>
        <w:szCs w:val="32"/>
      </w:rPr>
      <w:fldChar w:fldCharType="separate"/>
    </w:r>
    <w:r w:rsidR="009D1E04">
      <w:rPr>
        <w:rStyle w:val="a5"/>
        <w:b/>
        <w:bCs/>
        <w:noProof/>
        <w:sz w:val="32"/>
        <w:szCs w:val="32"/>
        <w:rtl/>
      </w:rPr>
      <w:t>35</w:t>
    </w:r>
    <w:r w:rsidRPr="00A25C75">
      <w:rPr>
        <w:rStyle w:val="a5"/>
        <w:b/>
        <w:bCs/>
        <w:sz w:val="32"/>
        <w:szCs w:val="32"/>
      </w:rPr>
      <w:fldChar w:fldCharType="end"/>
    </w:r>
  </w:p>
  <w:p w:rsidR="000F0C5A" w:rsidRDefault="000F0C5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27E" w:rsidRDefault="001F327E">
      <w:r>
        <w:separator/>
      </w:r>
    </w:p>
  </w:footnote>
  <w:footnote w:type="continuationSeparator" w:id="1">
    <w:p w:rsidR="001F327E" w:rsidRDefault="001F32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1" o:spid="_x0000_s2050" type="#_x0000_t136" style="position:absolute;left:0;text-align:left;margin-left:0;margin-top:0;width:520.35pt;height:65pt;rotation:315;z-index:-251658752;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2" o:spid="_x0000_s2051" type="#_x0000_t136" style="position:absolute;left:0;text-align:left;margin-left:0;margin-top:0;width:520.35pt;height:65pt;rotation:315;z-index:-251657728;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660B" w:rsidRDefault="008B660B">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500" o:spid="_x0000_s2049" type="#_x0000_t136" style="position:absolute;left:0;text-align:left;margin-left:0;margin-top:0;width:520.35pt;height:65pt;rotation:315;z-index:-251659776;mso-position-horizontal:center;mso-position-horizontal-relative:margin;mso-position-vertical:center;mso-position-vertical-relative:margin" o:allowincell="f" fillcolor="#e36c0a" stroked="f">
          <v:textpath style="font-family:&quot;Calibri&quot;;font-size:1pt" string="ملكية حصرية / محمد حسن يوسف"/>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63C8"/>
    <w:multiLevelType w:val="hybridMultilevel"/>
    <w:tmpl w:val="C5A8406A"/>
    <w:lvl w:ilvl="0" w:tplc="C2A6D48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6DA080B"/>
    <w:multiLevelType w:val="hybridMultilevel"/>
    <w:tmpl w:val="97CCD8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566B7E"/>
    <w:multiLevelType w:val="hybridMultilevel"/>
    <w:tmpl w:val="492A437E"/>
    <w:lvl w:ilvl="0" w:tplc="606225B0">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E557DC0"/>
    <w:multiLevelType w:val="hybridMultilevel"/>
    <w:tmpl w:val="30405C0A"/>
    <w:lvl w:ilvl="0" w:tplc="A8487260">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6ED2B06"/>
    <w:multiLevelType w:val="hybridMultilevel"/>
    <w:tmpl w:val="FD02F594"/>
    <w:lvl w:ilvl="0" w:tplc="0B74C1E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9230C91"/>
    <w:multiLevelType w:val="hybridMultilevel"/>
    <w:tmpl w:val="940AC15C"/>
    <w:lvl w:ilvl="0" w:tplc="D482254E">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B054536"/>
    <w:multiLevelType w:val="hybridMultilevel"/>
    <w:tmpl w:val="CD1C684A"/>
    <w:lvl w:ilvl="0" w:tplc="28A22DC2">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06335A5"/>
    <w:multiLevelType w:val="hybridMultilevel"/>
    <w:tmpl w:val="C94CE826"/>
    <w:lvl w:ilvl="0" w:tplc="38A47C6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9AE26E5"/>
    <w:multiLevelType w:val="hybridMultilevel"/>
    <w:tmpl w:val="CFE8768C"/>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AB06DDF"/>
    <w:multiLevelType w:val="multilevel"/>
    <w:tmpl w:val="2D5C9110"/>
    <w:lvl w:ilvl="0">
      <w:start w:val="1"/>
      <w:numFmt w:val="lowerLetter"/>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
    <w:nsid w:val="2E9124E7"/>
    <w:multiLevelType w:val="hybridMultilevel"/>
    <w:tmpl w:val="DAA80E7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304C7EAE"/>
    <w:multiLevelType w:val="hybridMultilevel"/>
    <w:tmpl w:val="34367AF0"/>
    <w:lvl w:ilvl="0" w:tplc="A25C0C54">
      <w:start w:val="1"/>
      <w:numFmt w:val="decimal"/>
      <w:lvlText w:val="%1-"/>
      <w:lvlJc w:val="left"/>
      <w:pPr>
        <w:tabs>
          <w:tab w:val="num" w:pos="1845"/>
        </w:tabs>
        <w:ind w:left="1845" w:hanging="112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07E076E"/>
    <w:multiLevelType w:val="hybridMultilevel"/>
    <w:tmpl w:val="700CED02"/>
    <w:lvl w:ilvl="0" w:tplc="4762DDC2">
      <w:start w:val="1"/>
      <w:numFmt w:val="decimal"/>
      <w:lvlText w:val="%1-"/>
      <w:lvlJc w:val="left"/>
      <w:pPr>
        <w:tabs>
          <w:tab w:val="num" w:pos="750"/>
        </w:tabs>
        <w:ind w:left="750" w:hanging="390"/>
      </w:pPr>
      <w:rPr>
        <w:rFonts w:cs="Times New Roman" w:hint="default"/>
      </w:rPr>
    </w:lvl>
    <w:lvl w:ilvl="1" w:tplc="FBA44C84">
      <w:start w:val="1"/>
      <w:numFmt w:val="decimal"/>
      <w:lvlText w:val="%2-"/>
      <w:lvlJc w:val="left"/>
      <w:pPr>
        <w:tabs>
          <w:tab w:val="num" w:pos="1500"/>
        </w:tabs>
        <w:ind w:left="1500" w:hanging="42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1C344DA"/>
    <w:multiLevelType w:val="hybridMultilevel"/>
    <w:tmpl w:val="42BE064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4">
    <w:nsid w:val="34113D65"/>
    <w:multiLevelType w:val="hybridMultilevel"/>
    <w:tmpl w:val="D0666DE4"/>
    <w:lvl w:ilvl="0" w:tplc="FBA44C84">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6265104"/>
    <w:multiLevelType w:val="hybridMultilevel"/>
    <w:tmpl w:val="A928FD58"/>
    <w:lvl w:ilvl="0" w:tplc="23DC2250">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9CD12D6"/>
    <w:multiLevelType w:val="hybridMultilevel"/>
    <w:tmpl w:val="167E2D62"/>
    <w:lvl w:ilvl="0" w:tplc="4F6C5D62">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4BBD5914"/>
    <w:multiLevelType w:val="hybridMultilevel"/>
    <w:tmpl w:val="A0CAFE48"/>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8">
    <w:nsid w:val="59A37906"/>
    <w:multiLevelType w:val="hybridMultilevel"/>
    <w:tmpl w:val="35685D5E"/>
    <w:lvl w:ilvl="0" w:tplc="FBA44C84">
      <w:start w:val="1"/>
      <w:numFmt w:val="decimal"/>
      <w:lvlText w:val="%1-"/>
      <w:lvlJc w:val="left"/>
      <w:pPr>
        <w:tabs>
          <w:tab w:val="num" w:pos="1140"/>
        </w:tabs>
        <w:ind w:left="1140" w:hanging="4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9">
    <w:nsid w:val="5D537668"/>
    <w:multiLevelType w:val="hybridMultilevel"/>
    <w:tmpl w:val="1A6AC5DA"/>
    <w:lvl w:ilvl="0" w:tplc="1D6041E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5970C25"/>
    <w:multiLevelType w:val="hybridMultilevel"/>
    <w:tmpl w:val="84B44BA2"/>
    <w:lvl w:ilvl="0" w:tplc="E58843C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6E40F5D"/>
    <w:multiLevelType w:val="hybridMultilevel"/>
    <w:tmpl w:val="DF0A3996"/>
    <w:lvl w:ilvl="0" w:tplc="3C70EAF8">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7945D20"/>
    <w:multiLevelType w:val="hybridMultilevel"/>
    <w:tmpl w:val="9C644AD2"/>
    <w:lvl w:ilvl="0" w:tplc="B73054B2">
      <w:start w:val="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924593F"/>
    <w:multiLevelType w:val="hybridMultilevel"/>
    <w:tmpl w:val="B64C2086"/>
    <w:lvl w:ilvl="0" w:tplc="404896C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70A41928"/>
    <w:multiLevelType w:val="hybridMultilevel"/>
    <w:tmpl w:val="B19077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E46D0E"/>
    <w:multiLevelType w:val="hybridMultilevel"/>
    <w:tmpl w:val="8A1495C0"/>
    <w:lvl w:ilvl="0" w:tplc="3A7E7E44">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3612AEA"/>
    <w:multiLevelType w:val="hybridMultilevel"/>
    <w:tmpl w:val="F1E8D8AA"/>
    <w:lvl w:ilvl="0" w:tplc="11FAECAA">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7E1253CE"/>
    <w:multiLevelType w:val="hybridMultilevel"/>
    <w:tmpl w:val="FD88DE8C"/>
    <w:lvl w:ilvl="0" w:tplc="F80EE41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6"/>
  </w:num>
  <w:num w:numId="2">
    <w:abstractNumId w:val="27"/>
  </w:num>
  <w:num w:numId="3">
    <w:abstractNumId w:val="25"/>
  </w:num>
  <w:num w:numId="4">
    <w:abstractNumId w:val="4"/>
  </w:num>
  <w:num w:numId="5">
    <w:abstractNumId w:val="16"/>
  </w:num>
  <w:num w:numId="6">
    <w:abstractNumId w:val="20"/>
  </w:num>
  <w:num w:numId="7">
    <w:abstractNumId w:val="6"/>
  </w:num>
  <w:num w:numId="8">
    <w:abstractNumId w:val="15"/>
  </w:num>
  <w:num w:numId="9">
    <w:abstractNumId w:val="0"/>
  </w:num>
  <w:num w:numId="10">
    <w:abstractNumId w:val="23"/>
  </w:num>
  <w:num w:numId="11">
    <w:abstractNumId w:val="3"/>
  </w:num>
  <w:num w:numId="12">
    <w:abstractNumId w:val="7"/>
  </w:num>
  <w:num w:numId="13">
    <w:abstractNumId w:val="19"/>
  </w:num>
  <w:num w:numId="14">
    <w:abstractNumId w:val="21"/>
  </w:num>
  <w:num w:numId="15">
    <w:abstractNumId w:val="12"/>
  </w:num>
  <w:num w:numId="16">
    <w:abstractNumId w:val="14"/>
  </w:num>
  <w:num w:numId="17">
    <w:abstractNumId w:val="13"/>
  </w:num>
  <w:num w:numId="18">
    <w:abstractNumId w:val="10"/>
  </w:num>
  <w:num w:numId="19">
    <w:abstractNumId w:val="17"/>
  </w:num>
  <w:num w:numId="20">
    <w:abstractNumId w:val="9"/>
  </w:num>
  <w:num w:numId="21">
    <w:abstractNumId w:val="18"/>
  </w:num>
  <w:num w:numId="22">
    <w:abstractNumId w:val="8"/>
  </w:num>
  <w:num w:numId="23">
    <w:abstractNumId w:val="24"/>
  </w:num>
  <w:num w:numId="24">
    <w:abstractNumId w:val="2"/>
  </w:num>
  <w:num w:numId="25">
    <w:abstractNumId w:val="22"/>
  </w:num>
  <w:num w:numId="26">
    <w:abstractNumId w:val="5"/>
  </w:num>
  <w:num w:numId="27">
    <w:abstractNumId w:val="11"/>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grammar="clean"/>
  <w:stylePaneFormatFilter w:val="3F01"/>
  <w:defaultTabStop w:val="720"/>
  <w:doNotHyphenateCaps/>
  <w:drawingGridHorizontalSpacing w:val="120"/>
  <w:displayHorizontalDrawingGridEvery w:val="2"/>
  <w:characterSpacingControl w:val="doNotCompress"/>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applyBreakingRules/>
  </w:compat>
  <w:rsids>
    <w:rsidRoot w:val="00A9631F"/>
    <w:rsid w:val="00000F8F"/>
    <w:rsid w:val="00012EB0"/>
    <w:rsid w:val="000219E5"/>
    <w:rsid w:val="00035CFA"/>
    <w:rsid w:val="000427DA"/>
    <w:rsid w:val="000446D8"/>
    <w:rsid w:val="00045527"/>
    <w:rsid w:val="00046CC0"/>
    <w:rsid w:val="00047D00"/>
    <w:rsid w:val="00063120"/>
    <w:rsid w:val="0006601B"/>
    <w:rsid w:val="00070F8D"/>
    <w:rsid w:val="00074227"/>
    <w:rsid w:val="00075A6C"/>
    <w:rsid w:val="000935B8"/>
    <w:rsid w:val="00097869"/>
    <w:rsid w:val="000A2D91"/>
    <w:rsid w:val="000A584B"/>
    <w:rsid w:val="000B1198"/>
    <w:rsid w:val="000C456F"/>
    <w:rsid w:val="000D22C9"/>
    <w:rsid w:val="000D65AB"/>
    <w:rsid w:val="000D6A20"/>
    <w:rsid w:val="000D73AB"/>
    <w:rsid w:val="000D76DD"/>
    <w:rsid w:val="000E1EDB"/>
    <w:rsid w:val="000E3305"/>
    <w:rsid w:val="000F007C"/>
    <w:rsid w:val="000F0C5A"/>
    <w:rsid w:val="000F4AD0"/>
    <w:rsid w:val="0010664D"/>
    <w:rsid w:val="00124AAA"/>
    <w:rsid w:val="0013166A"/>
    <w:rsid w:val="00135C02"/>
    <w:rsid w:val="001457E4"/>
    <w:rsid w:val="00147A1F"/>
    <w:rsid w:val="001546D6"/>
    <w:rsid w:val="00161F32"/>
    <w:rsid w:val="00162545"/>
    <w:rsid w:val="001638D0"/>
    <w:rsid w:val="00167F8D"/>
    <w:rsid w:val="0017513A"/>
    <w:rsid w:val="00180027"/>
    <w:rsid w:val="00183A5E"/>
    <w:rsid w:val="001B095E"/>
    <w:rsid w:val="001B14A7"/>
    <w:rsid w:val="001B224D"/>
    <w:rsid w:val="001B4FAD"/>
    <w:rsid w:val="001B62DE"/>
    <w:rsid w:val="001C090C"/>
    <w:rsid w:val="001C233D"/>
    <w:rsid w:val="001C4463"/>
    <w:rsid w:val="001C57BE"/>
    <w:rsid w:val="001C7CF7"/>
    <w:rsid w:val="001D0E5F"/>
    <w:rsid w:val="001D13F5"/>
    <w:rsid w:val="001D52BB"/>
    <w:rsid w:val="001D70DD"/>
    <w:rsid w:val="001F081E"/>
    <w:rsid w:val="001F2E2A"/>
    <w:rsid w:val="001F327E"/>
    <w:rsid w:val="001F66A9"/>
    <w:rsid w:val="00206082"/>
    <w:rsid w:val="00210C1E"/>
    <w:rsid w:val="0021553A"/>
    <w:rsid w:val="00215B4E"/>
    <w:rsid w:val="00216BD4"/>
    <w:rsid w:val="00247F79"/>
    <w:rsid w:val="00250337"/>
    <w:rsid w:val="00253D03"/>
    <w:rsid w:val="00254250"/>
    <w:rsid w:val="00275411"/>
    <w:rsid w:val="002828D8"/>
    <w:rsid w:val="0028448A"/>
    <w:rsid w:val="002865EA"/>
    <w:rsid w:val="002A4E31"/>
    <w:rsid w:val="002A5CE7"/>
    <w:rsid w:val="002C61E2"/>
    <w:rsid w:val="002D133C"/>
    <w:rsid w:val="002D7267"/>
    <w:rsid w:val="002D798D"/>
    <w:rsid w:val="002E3E90"/>
    <w:rsid w:val="002E535A"/>
    <w:rsid w:val="002E55C4"/>
    <w:rsid w:val="002E647D"/>
    <w:rsid w:val="002F6F04"/>
    <w:rsid w:val="0030521B"/>
    <w:rsid w:val="003107D0"/>
    <w:rsid w:val="00312DAB"/>
    <w:rsid w:val="00322537"/>
    <w:rsid w:val="003236F0"/>
    <w:rsid w:val="0032431C"/>
    <w:rsid w:val="00336A8F"/>
    <w:rsid w:val="00343229"/>
    <w:rsid w:val="003461D9"/>
    <w:rsid w:val="003570C1"/>
    <w:rsid w:val="003654FE"/>
    <w:rsid w:val="0036746B"/>
    <w:rsid w:val="003733B4"/>
    <w:rsid w:val="00382D6D"/>
    <w:rsid w:val="00383D46"/>
    <w:rsid w:val="00387169"/>
    <w:rsid w:val="00396A76"/>
    <w:rsid w:val="003A4D63"/>
    <w:rsid w:val="003A730B"/>
    <w:rsid w:val="003B4B02"/>
    <w:rsid w:val="003B5485"/>
    <w:rsid w:val="003C1D1E"/>
    <w:rsid w:val="003C2A68"/>
    <w:rsid w:val="003D1593"/>
    <w:rsid w:val="003D3D12"/>
    <w:rsid w:val="003D4DF1"/>
    <w:rsid w:val="003E29B3"/>
    <w:rsid w:val="003E3DD9"/>
    <w:rsid w:val="003E54F9"/>
    <w:rsid w:val="003F072C"/>
    <w:rsid w:val="003F629E"/>
    <w:rsid w:val="003F7FE0"/>
    <w:rsid w:val="00400CC9"/>
    <w:rsid w:val="004041CC"/>
    <w:rsid w:val="004145CA"/>
    <w:rsid w:val="00415DCC"/>
    <w:rsid w:val="00420228"/>
    <w:rsid w:val="004235FE"/>
    <w:rsid w:val="00437C0C"/>
    <w:rsid w:val="0044540C"/>
    <w:rsid w:val="0044586E"/>
    <w:rsid w:val="00455AB8"/>
    <w:rsid w:val="00456DEC"/>
    <w:rsid w:val="004769A9"/>
    <w:rsid w:val="004A0617"/>
    <w:rsid w:val="004B59E4"/>
    <w:rsid w:val="004B7556"/>
    <w:rsid w:val="004B7BE3"/>
    <w:rsid w:val="004D64AC"/>
    <w:rsid w:val="004E4937"/>
    <w:rsid w:val="00503C46"/>
    <w:rsid w:val="0050695B"/>
    <w:rsid w:val="0051498F"/>
    <w:rsid w:val="005263C3"/>
    <w:rsid w:val="00535E76"/>
    <w:rsid w:val="0054568A"/>
    <w:rsid w:val="00570EFA"/>
    <w:rsid w:val="00573862"/>
    <w:rsid w:val="00580B11"/>
    <w:rsid w:val="00585F57"/>
    <w:rsid w:val="00594409"/>
    <w:rsid w:val="005A0BCC"/>
    <w:rsid w:val="005A2FD4"/>
    <w:rsid w:val="005A60AF"/>
    <w:rsid w:val="005A7D23"/>
    <w:rsid w:val="005C2CE5"/>
    <w:rsid w:val="005D692E"/>
    <w:rsid w:val="005E0284"/>
    <w:rsid w:val="005E06EC"/>
    <w:rsid w:val="005E23CC"/>
    <w:rsid w:val="005E3E43"/>
    <w:rsid w:val="005F5176"/>
    <w:rsid w:val="005F7774"/>
    <w:rsid w:val="006001B9"/>
    <w:rsid w:val="00612523"/>
    <w:rsid w:val="006155C4"/>
    <w:rsid w:val="00616C7D"/>
    <w:rsid w:val="00622149"/>
    <w:rsid w:val="006248F7"/>
    <w:rsid w:val="00635A48"/>
    <w:rsid w:val="00636E90"/>
    <w:rsid w:val="00652695"/>
    <w:rsid w:val="00655E6B"/>
    <w:rsid w:val="00660771"/>
    <w:rsid w:val="0066294C"/>
    <w:rsid w:val="0066340D"/>
    <w:rsid w:val="00664B58"/>
    <w:rsid w:val="0066618E"/>
    <w:rsid w:val="00674AAD"/>
    <w:rsid w:val="0069015C"/>
    <w:rsid w:val="00691BEB"/>
    <w:rsid w:val="006969A5"/>
    <w:rsid w:val="006A1B47"/>
    <w:rsid w:val="006A3D0D"/>
    <w:rsid w:val="006B398E"/>
    <w:rsid w:val="006D03CA"/>
    <w:rsid w:val="006D584A"/>
    <w:rsid w:val="006D7659"/>
    <w:rsid w:val="006E1DBE"/>
    <w:rsid w:val="006E1FA9"/>
    <w:rsid w:val="006E5A11"/>
    <w:rsid w:val="007035C0"/>
    <w:rsid w:val="00714185"/>
    <w:rsid w:val="00716BD0"/>
    <w:rsid w:val="00721585"/>
    <w:rsid w:val="007269D7"/>
    <w:rsid w:val="00730A2D"/>
    <w:rsid w:val="007314D5"/>
    <w:rsid w:val="00747F84"/>
    <w:rsid w:val="007606E0"/>
    <w:rsid w:val="00771F42"/>
    <w:rsid w:val="00773DC4"/>
    <w:rsid w:val="00780C26"/>
    <w:rsid w:val="00784F3D"/>
    <w:rsid w:val="00785DE8"/>
    <w:rsid w:val="007866AA"/>
    <w:rsid w:val="00790F46"/>
    <w:rsid w:val="007932CA"/>
    <w:rsid w:val="007967CA"/>
    <w:rsid w:val="007A1224"/>
    <w:rsid w:val="007A1C65"/>
    <w:rsid w:val="007B3BBA"/>
    <w:rsid w:val="007B54BB"/>
    <w:rsid w:val="007D0B1F"/>
    <w:rsid w:val="007D3349"/>
    <w:rsid w:val="007D4331"/>
    <w:rsid w:val="007D73AA"/>
    <w:rsid w:val="007E151A"/>
    <w:rsid w:val="007E3EB9"/>
    <w:rsid w:val="007E6222"/>
    <w:rsid w:val="007F22F2"/>
    <w:rsid w:val="007F3105"/>
    <w:rsid w:val="007F6CC4"/>
    <w:rsid w:val="007F6EDF"/>
    <w:rsid w:val="008039F2"/>
    <w:rsid w:val="0080657F"/>
    <w:rsid w:val="00811F4A"/>
    <w:rsid w:val="00822611"/>
    <w:rsid w:val="00832317"/>
    <w:rsid w:val="008343A8"/>
    <w:rsid w:val="00834EFC"/>
    <w:rsid w:val="0083666F"/>
    <w:rsid w:val="00845891"/>
    <w:rsid w:val="00850D5D"/>
    <w:rsid w:val="00856079"/>
    <w:rsid w:val="00857634"/>
    <w:rsid w:val="008625FC"/>
    <w:rsid w:val="00862ECE"/>
    <w:rsid w:val="00867789"/>
    <w:rsid w:val="00871BE8"/>
    <w:rsid w:val="00871E43"/>
    <w:rsid w:val="008732AA"/>
    <w:rsid w:val="00876BE3"/>
    <w:rsid w:val="008869F8"/>
    <w:rsid w:val="0088729C"/>
    <w:rsid w:val="008902AF"/>
    <w:rsid w:val="00892BBD"/>
    <w:rsid w:val="00893D3F"/>
    <w:rsid w:val="00897FCF"/>
    <w:rsid w:val="008A1E3A"/>
    <w:rsid w:val="008B2CF8"/>
    <w:rsid w:val="008B660B"/>
    <w:rsid w:val="008C29C8"/>
    <w:rsid w:val="008C3A57"/>
    <w:rsid w:val="008D61EB"/>
    <w:rsid w:val="008E0FB9"/>
    <w:rsid w:val="008E462D"/>
    <w:rsid w:val="008E756A"/>
    <w:rsid w:val="008F0DA6"/>
    <w:rsid w:val="008F3592"/>
    <w:rsid w:val="008F3651"/>
    <w:rsid w:val="008F65B0"/>
    <w:rsid w:val="008F69D4"/>
    <w:rsid w:val="0091349D"/>
    <w:rsid w:val="00923FC2"/>
    <w:rsid w:val="00925E85"/>
    <w:rsid w:val="009276FA"/>
    <w:rsid w:val="00930959"/>
    <w:rsid w:val="009519E8"/>
    <w:rsid w:val="009564E4"/>
    <w:rsid w:val="0096600E"/>
    <w:rsid w:val="00971BEC"/>
    <w:rsid w:val="00974F3F"/>
    <w:rsid w:val="00975EE6"/>
    <w:rsid w:val="009807DA"/>
    <w:rsid w:val="009843EF"/>
    <w:rsid w:val="00985DAD"/>
    <w:rsid w:val="00987F3B"/>
    <w:rsid w:val="0099191C"/>
    <w:rsid w:val="009945AC"/>
    <w:rsid w:val="009A122B"/>
    <w:rsid w:val="009A50B7"/>
    <w:rsid w:val="009B69C2"/>
    <w:rsid w:val="009C4184"/>
    <w:rsid w:val="009D1E04"/>
    <w:rsid w:val="009F2DE7"/>
    <w:rsid w:val="00A04B88"/>
    <w:rsid w:val="00A079C9"/>
    <w:rsid w:val="00A2118D"/>
    <w:rsid w:val="00A25C75"/>
    <w:rsid w:val="00A25EB2"/>
    <w:rsid w:val="00A27D8B"/>
    <w:rsid w:val="00A375FB"/>
    <w:rsid w:val="00A42C5F"/>
    <w:rsid w:val="00A44E21"/>
    <w:rsid w:val="00A7070A"/>
    <w:rsid w:val="00A85D49"/>
    <w:rsid w:val="00A85F22"/>
    <w:rsid w:val="00A86A2A"/>
    <w:rsid w:val="00A92686"/>
    <w:rsid w:val="00A94AF0"/>
    <w:rsid w:val="00A94ED4"/>
    <w:rsid w:val="00A9631F"/>
    <w:rsid w:val="00AA1C3B"/>
    <w:rsid w:val="00AA4ADB"/>
    <w:rsid w:val="00AB5370"/>
    <w:rsid w:val="00AC3FBF"/>
    <w:rsid w:val="00AC7D66"/>
    <w:rsid w:val="00AD08C1"/>
    <w:rsid w:val="00AD72A1"/>
    <w:rsid w:val="00AF1901"/>
    <w:rsid w:val="00AF32AB"/>
    <w:rsid w:val="00B07763"/>
    <w:rsid w:val="00B30382"/>
    <w:rsid w:val="00B306C5"/>
    <w:rsid w:val="00B33D92"/>
    <w:rsid w:val="00B35960"/>
    <w:rsid w:val="00B35F60"/>
    <w:rsid w:val="00B46213"/>
    <w:rsid w:val="00B46B03"/>
    <w:rsid w:val="00B46E20"/>
    <w:rsid w:val="00B5103B"/>
    <w:rsid w:val="00B6097A"/>
    <w:rsid w:val="00B617C4"/>
    <w:rsid w:val="00B6259C"/>
    <w:rsid w:val="00B626F6"/>
    <w:rsid w:val="00B63740"/>
    <w:rsid w:val="00B63F3E"/>
    <w:rsid w:val="00B6454B"/>
    <w:rsid w:val="00B658AB"/>
    <w:rsid w:val="00B67BAC"/>
    <w:rsid w:val="00B72D8B"/>
    <w:rsid w:val="00B742CC"/>
    <w:rsid w:val="00B77197"/>
    <w:rsid w:val="00B77FEE"/>
    <w:rsid w:val="00B80E76"/>
    <w:rsid w:val="00B823E9"/>
    <w:rsid w:val="00B85217"/>
    <w:rsid w:val="00B86DAF"/>
    <w:rsid w:val="00B904D8"/>
    <w:rsid w:val="00B919B3"/>
    <w:rsid w:val="00B91B58"/>
    <w:rsid w:val="00B92E48"/>
    <w:rsid w:val="00B95049"/>
    <w:rsid w:val="00BA1D86"/>
    <w:rsid w:val="00BA2812"/>
    <w:rsid w:val="00BA4265"/>
    <w:rsid w:val="00BA64D9"/>
    <w:rsid w:val="00BB0BEF"/>
    <w:rsid w:val="00BB4D79"/>
    <w:rsid w:val="00BC23E2"/>
    <w:rsid w:val="00BC2B3C"/>
    <w:rsid w:val="00BD0722"/>
    <w:rsid w:val="00BD2534"/>
    <w:rsid w:val="00BD2BF2"/>
    <w:rsid w:val="00BD749E"/>
    <w:rsid w:val="00BF1F4B"/>
    <w:rsid w:val="00C07BF0"/>
    <w:rsid w:val="00C14A18"/>
    <w:rsid w:val="00C155D1"/>
    <w:rsid w:val="00C17565"/>
    <w:rsid w:val="00C17959"/>
    <w:rsid w:val="00C23950"/>
    <w:rsid w:val="00C2598E"/>
    <w:rsid w:val="00C377CE"/>
    <w:rsid w:val="00C50785"/>
    <w:rsid w:val="00C750CC"/>
    <w:rsid w:val="00C82182"/>
    <w:rsid w:val="00C96729"/>
    <w:rsid w:val="00C96BEB"/>
    <w:rsid w:val="00CA1542"/>
    <w:rsid w:val="00CA5CA1"/>
    <w:rsid w:val="00CB38EF"/>
    <w:rsid w:val="00CC603B"/>
    <w:rsid w:val="00CE38C9"/>
    <w:rsid w:val="00CF7248"/>
    <w:rsid w:val="00D053B2"/>
    <w:rsid w:val="00D132F6"/>
    <w:rsid w:val="00D1646F"/>
    <w:rsid w:val="00D25C25"/>
    <w:rsid w:val="00D26D28"/>
    <w:rsid w:val="00D302BE"/>
    <w:rsid w:val="00D31265"/>
    <w:rsid w:val="00D3367C"/>
    <w:rsid w:val="00D507F7"/>
    <w:rsid w:val="00D527EC"/>
    <w:rsid w:val="00D6004A"/>
    <w:rsid w:val="00D62C2F"/>
    <w:rsid w:val="00D64985"/>
    <w:rsid w:val="00D771E0"/>
    <w:rsid w:val="00D81861"/>
    <w:rsid w:val="00D81BC3"/>
    <w:rsid w:val="00D824FA"/>
    <w:rsid w:val="00D83ED5"/>
    <w:rsid w:val="00D86808"/>
    <w:rsid w:val="00D91843"/>
    <w:rsid w:val="00D95868"/>
    <w:rsid w:val="00D974AB"/>
    <w:rsid w:val="00DA530B"/>
    <w:rsid w:val="00DA55AC"/>
    <w:rsid w:val="00DB01C7"/>
    <w:rsid w:val="00DC17FA"/>
    <w:rsid w:val="00DC18A9"/>
    <w:rsid w:val="00DC4055"/>
    <w:rsid w:val="00DC780A"/>
    <w:rsid w:val="00DF2EA6"/>
    <w:rsid w:val="00DF60F4"/>
    <w:rsid w:val="00DF6610"/>
    <w:rsid w:val="00DF74F6"/>
    <w:rsid w:val="00E05797"/>
    <w:rsid w:val="00E058A6"/>
    <w:rsid w:val="00E10F23"/>
    <w:rsid w:val="00E1762F"/>
    <w:rsid w:val="00E20EBB"/>
    <w:rsid w:val="00E269CF"/>
    <w:rsid w:val="00E356DA"/>
    <w:rsid w:val="00E40BB6"/>
    <w:rsid w:val="00E631AD"/>
    <w:rsid w:val="00E64D33"/>
    <w:rsid w:val="00E72C81"/>
    <w:rsid w:val="00E84B45"/>
    <w:rsid w:val="00E85E1C"/>
    <w:rsid w:val="00E92A6C"/>
    <w:rsid w:val="00EA42BF"/>
    <w:rsid w:val="00EA7890"/>
    <w:rsid w:val="00EB2694"/>
    <w:rsid w:val="00EC7709"/>
    <w:rsid w:val="00ED441F"/>
    <w:rsid w:val="00ED7EBB"/>
    <w:rsid w:val="00EE481F"/>
    <w:rsid w:val="00EF447E"/>
    <w:rsid w:val="00F013EF"/>
    <w:rsid w:val="00F12D8D"/>
    <w:rsid w:val="00F13369"/>
    <w:rsid w:val="00F1522B"/>
    <w:rsid w:val="00F25A33"/>
    <w:rsid w:val="00F34366"/>
    <w:rsid w:val="00F3462C"/>
    <w:rsid w:val="00F35367"/>
    <w:rsid w:val="00F41385"/>
    <w:rsid w:val="00F4570D"/>
    <w:rsid w:val="00F508D5"/>
    <w:rsid w:val="00F547C3"/>
    <w:rsid w:val="00F60CC0"/>
    <w:rsid w:val="00F623D7"/>
    <w:rsid w:val="00F65FF0"/>
    <w:rsid w:val="00F73DAC"/>
    <w:rsid w:val="00F76C54"/>
    <w:rsid w:val="00FA6470"/>
    <w:rsid w:val="00FA7A9B"/>
    <w:rsid w:val="00FA7F4A"/>
    <w:rsid w:val="00FC10A5"/>
    <w:rsid w:val="00FD17AB"/>
    <w:rsid w:val="00FD2C7B"/>
    <w:rsid w:val="00FE11E2"/>
    <w:rsid w:val="00FE6692"/>
    <w:rsid w:val="00FE68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62"/>
    <w:pPr>
      <w:bidi/>
    </w:pPr>
    <w:rPr>
      <w:sz w:val="24"/>
      <w:szCs w:val="24"/>
      <w:lang w:bidi="ar-E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64985"/>
    <w:pPr>
      <w:bidi/>
    </w:pPr>
    <w:rPr>
      <w:lang w:bidi="ar-E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rsid w:val="00A25C75"/>
    <w:pPr>
      <w:tabs>
        <w:tab w:val="center" w:pos="4153"/>
        <w:tab w:val="right" w:pos="8306"/>
      </w:tabs>
    </w:pPr>
  </w:style>
  <w:style w:type="character" w:styleId="a5">
    <w:name w:val="page number"/>
    <w:basedOn w:val="a0"/>
    <w:rsid w:val="00A25C75"/>
    <w:rPr>
      <w:rFonts w:cs="Times New Roman"/>
    </w:rPr>
  </w:style>
  <w:style w:type="paragraph" w:styleId="a6">
    <w:name w:val="header"/>
    <w:basedOn w:val="a"/>
    <w:rsid w:val="00A25C75"/>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divs>
    <w:div w:id="697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7219</Words>
  <Characters>41153</Characters>
  <Application>Microsoft Office Word</Application>
  <DocSecurity>0</DocSecurity>
  <Lines>342</Lines>
  <Paragraphs>96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vt:lpstr>
      <vt:lpstr>أ</vt:lpstr>
    </vt:vector>
  </TitlesOfParts>
  <Company>NEC Computers International</Company>
  <LinksUpToDate>false</LinksUpToDate>
  <CharactersWithSpaces>48276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dc:title>
  <dc:subject/>
  <dc:creator>pc</dc:creator>
  <cp:keywords/>
  <dc:description/>
  <cp:lastModifiedBy> </cp:lastModifiedBy>
  <cp:revision>2</cp:revision>
  <dcterms:created xsi:type="dcterms:W3CDTF">2009-06-13T09:08:00Z</dcterms:created>
  <dcterms:modified xsi:type="dcterms:W3CDTF">2009-06-13T09:08:00Z</dcterms:modified>
</cp:coreProperties>
</file>